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045EB" w14:textId="77777777" w:rsidR="00A171C3" w:rsidRPr="00AF008B" w:rsidRDefault="00A171C3" w:rsidP="008D2CE7">
      <w:pPr>
        <w:spacing w:line="240" w:lineRule="auto"/>
        <w:jc w:val="center"/>
        <w:rPr>
          <w:rFonts w:ascii="Arial" w:hAnsi="Arial" w:cs="Arial"/>
          <w:b/>
        </w:rPr>
      </w:pPr>
      <w:r w:rsidRPr="00AF008B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D046BB" wp14:editId="60D046BC">
            <wp:simplePos x="0" y="0"/>
            <wp:positionH relativeFrom="column">
              <wp:posOffset>542925</wp:posOffset>
            </wp:positionH>
            <wp:positionV relativeFrom="paragraph">
              <wp:posOffset>-85725</wp:posOffset>
            </wp:positionV>
            <wp:extent cx="5612130" cy="704850"/>
            <wp:effectExtent l="19050" t="0" r="7620" b="0"/>
            <wp:wrapNone/>
            <wp:docPr id="1" name="Picture 0" descr="Finan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za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045EC" w14:textId="77777777" w:rsidR="002A406B" w:rsidRPr="00AF008B" w:rsidRDefault="002A406B" w:rsidP="002A406B">
      <w:pPr>
        <w:spacing w:line="240" w:lineRule="auto"/>
        <w:jc w:val="center"/>
        <w:rPr>
          <w:rFonts w:ascii="Arial" w:hAnsi="Arial" w:cs="Arial"/>
          <w:b/>
        </w:rPr>
      </w:pPr>
    </w:p>
    <w:p w14:paraId="60D045ED" w14:textId="77777777" w:rsidR="00501F0C" w:rsidRPr="00AF008B" w:rsidRDefault="00501F0C" w:rsidP="00501F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b/>
        </w:rPr>
      </w:pPr>
      <w:bookmarkStart w:id="0" w:name="_Hlk517772469"/>
    </w:p>
    <w:p w14:paraId="60D045EE" w14:textId="77777777" w:rsidR="00D64154" w:rsidRDefault="00D64154" w:rsidP="00D6415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0D045EF" w14:textId="77777777" w:rsidR="00D64154" w:rsidRPr="00AC26B9" w:rsidRDefault="00D64154" w:rsidP="00EB784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C26B9">
        <w:rPr>
          <w:rFonts w:ascii="Arial" w:hAnsi="Arial" w:cs="Arial"/>
          <w:b/>
          <w:sz w:val="28"/>
          <w:szCs w:val="28"/>
        </w:rPr>
        <w:t>Las Inversiones</w:t>
      </w:r>
      <w:r w:rsidR="00C46E60">
        <w:rPr>
          <w:rFonts w:ascii="Arial" w:hAnsi="Arial" w:cs="Arial"/>
          <w:b/>
          <w:sz w:val="28"/>
          <w:szCs w:val="28"/>
        </w:rPr>
        <w:t xml:space="preserve"> </w:t>
      </w:r>
    </w:p>
    <w:p w14:paraId="60D045F0" w14:textId="77777777" w:rsidR="00D64154" w:rsidRPr="00AC26B9" w:rsidRDefault="00D64154" w:rsidP="00EB7847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</w:p>
    <w:p w14:paraId="60D045F1" w14:textId="77777777" w:rsidR="00C46E60" w:rsidRDefault="00C46E60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El ahorro </w:t>
      </w:r>
    </w:p>
    <w:p w14:paraId="60D045F2" w14:textId="77777777" w:rsidR="001A1FC8" w:rsidRDefault="001A1FC8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5F3" w14:textId="52B7BA8F" w:rsidR="00D64154" w:rsidRPr="00EB7847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>Uno de los</w:t>
      </w:r>
      <w:r w:rsidR="00D63874">
        <w:rPr>
          <w:rFonts w:ascii="Arial" w:hAnsi="Arial" w:cs="Arial"/>
          <w:sz w:val="24"/>
          <w:szCs w:val="24"/>
          <w:lang w:val="es-ES"/>
        </w:rPr>
        <w:t xml:space="preserve"> grandes problemas que existe tanto entre los creyentes como </w:t>
      </w:r>
      <w:r w:rsidRPr="00EB7847">
        <w:rPr>
          <w:rFonts w:ascii="Arial" w:hAnsi="Arial" w:cs="Arial"/>
          <w:sz w:val="24"/>
          <w:szCs w:val="24"/>
          <w:lang w:val="es-ES"/>
        </w:rPr>
        <w:t>en la sociedad</w:t>
      </w:r>
      <w:r w:rsidR="00D63874">
        <w:rPr>
          <w:rFonts w:ascii="Arial" w:hAnsi="Arial" w:cs="Arial"/>
          <w:sz w:val="24"/>
          <w:szCs w:val="24"/>
          <w:lang w:val="es-ES"/>
        </w:rPr>
        <w:t xml:space="preserve"> en general</w:t>
      </w:r>
      <w:r w:rsidRPr="00EB7847">
        <w:rPr>
          <w:rFonts w:ascii="Arial" w:hAnsi="Arial" w:cs="Arial"/>
          <w:sz w:val="24"/>
          <w:szCs w:val="24"/>
          <w:lang w:val="es-ES"/>
        </w:rPr>
        <w:t>, es la falta del hábito de ahor</w:t>
      </w:r>
      <w:r w:rsidR="00C46E60">
        <w:rPr>
          <w:rFonts w:ascii="Arial" w:hAnsi="Arial" w:cs="Arial"/>
          <w:sz w:val="24"/>
          <w:szCs w:val="24"/>
          <w:lang w:val="es-ES"/>
        </w:rPr>
        <w:t xml:space="preserve">rar regularmente. La persona promedio en Latinoamérica vive al borde de la </w:t>
      </w:r>
      <w:r w:rsidR="00781E89">
        <w:rPr>
          <w:rFonts w:ascii="Arial" w:hAnsi="Arial" w:cs="Arial"/>
          <w:sz w:val="24"/>
          <w:szCs w:val="24"/>
        </w:rPr>
        <w:t>______________</w:t>
      </w:r>
      <w:r w:rsidR="00C46E60">
        <w:rPr>
          <w:rFonts w:ascii="Arial" w:hAnsi="Arial" w:cs="Arial"/>
          <w:sz w:val="24"/>
          <w:szCs w:val="24"/>
          <w:lang w:val="es-ES"/>
        </w:rPr>
        <w:t xml:space="preserve">, habiendo olvidado por completo la costumbre de generaciones pasadas de siempre tener algo de dinero guardado “debajo del colchón.” Esta generación se ha gastado todo su dinero y el que sus abuelos tenían debajo del colchón. </w:t>
      </w:r>
    </w:p>
    <w:p w14:paraId="60D045F4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5F5" w14:textId="3AE3D0B7" w:rsidR="00D64154" w:rsidRPr="00EB7847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>L</w:t>
      </w:r>
      <w:r w:rsidR="00743178">
        <w:rPr>
          <w:rFonts w:ascii="Arial" w:hAnsi="Arial" w:cs="Arial"/>
          <w:sz w:val="24"/>
          <w:szCs w:val="24"/>
          <w:lang w:val="es-ES"/>
        </w:rPr>
        <w:t>a Biblia nos exhorta a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ah</w:t>
      </w:r>
      <w:r w:rsidR="00743178">
        <w:rPr>
          <w:rFonts w:ascii="Arial" w:hAnsi="Arial" w:cs="Arial"/>
          <w:sz w:val="24"/>
          <w:szCs w:val="24"/>
          <w:lang w:val="es-ES"/>
        </w:rPr>
        <w:t xml:space="preserve">orrar: </w:t>
      </w:r>
      <w:r w:rsidR="00743178">
        <w:rPr>
          <w:rFonts w:ascii="Arial" w:hAnsi="Arial" w:cs="Arial"/>
          <w:i/>
          <w:sz w:val="24"/>
          <w:szCs w:val="24"/>
          <w:lang w:val="es-ES"/>
        </w:rPr>
        <w:t>“En casa del sabio  hay riquezas y perfumes, pero  el necio  gasta todo lo que tiene”</w:t>
      </w:r>
      <w:r w:rsidR="00743178">
        <w:rPr>
          <w:rFonts w:ascii="Arial" w:hAnsi="Arial" w:cs="Arial"/>
          <w:sz w:val="24"/>
          <w:szCs w:val="24"/>
          <w:lang w:val="es-ES"/>
        </w:rPr>
        <w:t xml:space="preserve"> (Proverbios 21:20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). </w:t>
      </w:r>
      <w:r w:rsidR="0062786A">
        <w:rPr>
          <w:rFonts w:ascii="Arial" w:hAnsi="Arial" w:cs="Arial"/>
          <w:sz w:val="24"/>
          <w:szCs w:val="24"/>
          <w:lang w:val="es-ES"/>
        </w:rPr>
        <w:t>Dios nos llama a aprender de las hormigas porque ellas sí ahorran para el futuro</w:t>
      </w:r>
      <w:r w:rsidR="0062786A" w:rsidRPr="0062786A">
        <w:rPr>
          <w:rFonts w:ascii="Arial" w:hAnsi="Arial" w:cs="Arial"/>
          <w:i/>
          <w:sz w:val="24"/>
          <w:szCs w:val="24"/>
          <w:lang w:val="es-ES"/>
        </w:rPr>
        <w:t xml:space="preserve">. </w:t>
      </w:r>
      <w:r w:rsidRPr="0062786A">
        <w:rPr>
          <w:rFonts w:ascii="Arial" w:hAnsi="Arial" w:cs="Arial"/>
          <w:i/>
          <w:sz w:val="24"/>
          <w:szCs w:val="24"/>
          <w:lang w:val="es-ES"/>
        </w:rPr>
        <w:t xml:space="preserve"> “</w:t>
      </w:r>
      <w:r w:rsidRPr="0062786A">
        <w:rPr>
          <w:rStyle w:val="content"/>
          <w:rFonts w:ascii="Arial" w:hAnsi="Arial" w:cs="Arial"/>
          <w:i/>
          <w:sz w:val="24"/>
          <w:szCs w:val="24"/>
          <w:lang w:val="es-ES"/>
        </w:rPr>
        <w:t xml:space="preserve">Cuatro cosas son pequeñas en la tierra, pero son sumamente sabias: las hormigas, pueblo sin fuerza, que preparan su alimento en el verano” </w:t>
      </w:r>
      <w:r w:rsidRPr="00EB7847">
        <w:rPr>
          <w:rStyle w:val="content"/>
          <w:rFonts w:ascii="Arial" w:hAnsi="Arial" w:cs="Arial"/>
          <w:sz w:val="24"/>
          <w:szCs w:val="24"/>
          <w:lang w:val="es-ES"/>
        </w:rPr>
        <w:t>(Proverbios 30:24-25).</w:t>
      </w:r>
      <w:r w:rsidR="0062786A">
        <w:rPr>
          <w:rStyle w:val="content"/>
          <w:rFonts w:ascii="Arial" w:hAnsi="Arial" w:cs="Arial"/>
          <w:sz w:val="24"/>
          <w:szCs w:val="24"/>
          <w:lang w:val="es-ES"/>
        </w:rPr>
        <w:t xml:space="preserve"> </w:t>
      </w:r>
      <w:r w:rsidRPr="00EB7847">
        <w:rPr>
          <w:rFonts w:ascii="Arial" w:hAnsi="Arial" w:cs="Arial"/>
          <w:sz w:val="24"/>
          <w:szCs w:val="24"/>
          <w:lang w:val="es-ES"/>
        </w:rPr>
        <w:t>El ahorrar</w:t>
      </w:r>
      <w:r w:rsidR="0062786A">
        <w:rPr>
          <w:rFonts w:ascii="Arial" w:hAnsi="Arial" w:cs="Arial"/>
          <w:sz w:val="24"/>
          <w:szCs w:val="24"/>
          <w:lang w:val="es-ES"/>
        </w:rPr>
        <w:t xml:space="preserve"> es lo opuesto a endeudarse. Ahorrar es hacer </w:t>
      </w:r>
      <w:r w:rsidR="0048735E">
        <w:rPr>
          <w:rFonts w:ascii="Arial" w:hAnsi="Arial" w:cs="Arial"/>
          <w:sz w:val="24"/>
          <w:szCs w:val="24"/>
        </w:rPr>
        <w:t xml:space="preserve">______________ </w:t>
      </w:r>
      <w:r w:rsidRPr="00EB7847">
        <w:rPr>
          <w:rFonts w:ascii="Arial" w:hAnsi="Arial" w:cs="Arial"/>
          <w:sz w:val="24"/>
          <w:szCs w:val="24"/>
          <w:lang w:val="es-ES"/>
        </w:rPr>
        <w:t>para mañana, mientras que la</w:t>
      </w:r>
      <w:r w:rsidR="0062786A">
        <w:rPr>
          <w:rFonts w:ascii="Arial" w:hAnsi="Arial" w:cs="Arial"/>
          <w:sz w:val="24"/>
          <w:szCs w:val="24"/>
          <w:lang w:val="es-ES"/>
        </w:rPr>
        <w:t xml:space="preserve">s deudas </w:t>
      </w:r>
      <w:r w:rsidRPr="00EB7847">
        <w:rPr>
          <w:rFonts w:ascii="Arial" w:hAnsi="Arial" w:cs="Arial"/>
          <w:sz w:val="24"/>
          <w:szCs w:val="24"/>
          <w:lang w:val="es-ES"/>
        </w:rPr>
        <w:t>s</w:t>
      </w:r>
      <w:r w:rsidR="0062786A">
        <w:rPr>
          <w:rFonts w:ascii="Arial" w:hAnsi="Arial" w:cs="Arial"/>
          <w:sz w:val="24"/>
          <w:szCs w:val="24"/>
          <w:lang w:val="es-ES"/>
        </w:rPr>
        <w:t>on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</w:t>
      </w:r>
      <w:r w:rsidR="0062786A">
        <w:rPr>
          <w:rFonts w:ascii="Arial" w:hAnsi="Arial" w:cs="Arial"/>
          <w:sz w:val="24"/>
          <w:szCs w:val="24"/>
          <w:lang w:val="es-ES"/>
        </w:rPr>
        <w:t xml:space="preserve">una </w:t>
      </w:r>
      <w:r w:rsidR="0062786A" w:rsidRPr="0062786A">
        <w:rPr>
          <w:rFonts w:ascii="Arial" w:hAnsi="Arial" w:cs="Arial"/>
          <w:b/>
          <w:sz w:val="24"/>
          <w:szCs w:val="24"/>
          <w:lang w:val="es-ES"/>
        </w:rPr>
        <w:t>presunción</w:t>
      </w:r>
      <w:r w:rsidR="0062786A">
        <w:rPr>
          <w:rFonts w:ascii="Arial" w:hAnsi="Arial" w:cs="Arial"/>
          <w:sz w:val="24"/>
          <w:szCs w:val="24"/>
          <w:lang w:val="es-ES"/>
        </w:rPr>
        <w:t xml:space="preserve"> sobre </w:t>
      </w:r>
      <w:r w:rsidRPr="00EB7847">
        <w:rPr>
          <w:rFonts w:ascii="Arial" w:hAnsi="Arial" w:cs="Arial"/>
          <w:sz w:val="24"/>
          <w:szCs w:val="24"/>
          <w:lang w:val="es-ES"/>
        </w:rPr>
        <w:t>el mañana.</w:t>
      </w:r>
    </w:p>
    <w:p w14:paraId="60D045F6" w14:textId="77777777" w:rsidR="00DE1F4A" w:rsidRDefault="00DE1F4A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5F7" w14:textId="77777777" w:rsidR="00D64154" w:rsidRPr="00EB7847" w:rsidRDefault="00DE1F4A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Al ahorro se le podría llamar “</w:t>
      </w:r>
      <w:r w:rsidR="00D64154" w:rsidRPr="00EB7847">
        <w:rPr>
          <w:rFonts w:ascii="Arial" w:hAnsi="Arial" w:cs="Arial"/>
          <w:sz w:val="24"/>
          <w:szCs w:val="24"/>
          <w:lang w:val="es-ES"/>
        </w:rPr>
        <w:t>El principio de José</w:t>
      </w:r>
      <w:r>
        <w:rPr>
          <w:rFonts w:ascii="Arial" w:hAnsi="Arial" w:cs="Arial"/>
          <w:sz w:val="24"/>
          <w:szCs w:val="24"/>
          <w:lang w:val="es-ES"/>
        </w:rPr>
        <w:t>”, porque José ahorró durante los siete años de abundancia, para poder sobrevivir durante los siete años de escasez. En eso consiste ahorrar: nega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rse </w:t>
      </w:r>
      <w:r>
        <w:rPr>
          <w:rFonts w:ascii="Arial" w:hAnsi="Arial" w:cs="Arial"/>
          <w:sz w:val="24"/>
          <w:szCs w:val="24"/>
          <w:lang w:val="es-ES"/>
        </w:rPr>
        <w:t xml:space="preserve">a gastar </w:t>
      </w:r>
      <w:r w:rsidR="00D64154" w:rsidRPr="00EB7847">
        <w:rPr>
          <w:rFonts w:ascii="Arial" w:hAnsi="Arial" w:cs="Arial"/>
          <w:sz w:val="24"/>
          <w:szCs w:val="24"/>
          <w:lang w:val="es-ES"/>
        </w:rPr>
        <w:t>hoy</w:t>
      </w:r>
      <w:r>
        <w:rPr>
          <w:rFonts w:ascii="Arial" w:hAnsi="Arial" w:cs="Arial"/>
          <w:sz w:val="24"/>
          <w:szCs w:val="24"/>
          <w:lang w:val="es-ES"/>
        </w:rPr>
        <w:t xml:space="preserve"> para poder 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gastar en el futuro.</w:t>
      </w:r>
      <w:r>
        <w:rPr>
          <w:rFonts w:ascii="Arial" w:hAnsi="Arial" w:cs="Arial"/>
          <w:sz w:val="24"/>
          <w:szCs w:val="24"/>
          <w:lang w:val="es-ES"/>
        </w:rPr>
        <w:t xml:space="preserve"> Una de las principales razones por las que la gente no ahorra en nuestros días, es porque nuestra cultura </w:t>
      </w:r>
      <w:r w:rsidR="00113341">
        <w:rPr>
          <w:rFonts w:ascii="Arial" w:hAnsi="Arial" w:cs="Arial"/>
          <w:sz w:val="24"/>
          <w:szCs w:val="24"/>
          <w:lang w:val="es-ES"/>
        </w:rPr>
        <w:t>promueve la gratificación instantánea gastando todo lo que se tiene, en lugar del negarse a gastar.</w:t>
      </w:r>
    </w:p>
    <w:p w14:paraId="60D045F8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5F9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B7847">
        <w:rPr>
          <w:rFonts w:ascii="Arial" w:hAnsi="Arial" w:cs="Arial"/>
          <w:b/>
          <w:sz w:val="24"/>
          <w:szCs w:val="24"/>
          <w:lang w:val="es-ES"/>
        </w:rPr>
        <w:t xml:space="preserve">Cómo </w:t>
      </w:r>
      <w:r w:rsidR="00AD6A26">
        <w:rPr>
          <w:rFonts w:ascii="Arial" w:hAnsi="Arial" w:cs="Arial"/>
          <w:b/>
          <w:sz w:val="24"/>
          <w:szCs w:val="24"/>
          <w:lang w:val="es-ES"/>
        </w:rPr>
        <w:t>y cuánto ahorrar mensualmente</w:t>
      </w:r>
    </w:p>
    <w:p w14:paraId="60D045FA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5FB" w14:textId="6D61215E" w:rsidR="00D64154" w:rsidRDefault="00AD6A26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mejor manera de ahorrar es hacerlo cada vez que recibimos algún ingreso. Cuando 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usted recibe </w:t>
      </w:r>
      <w:r>
        <w:rPr>
          <w:rFonts w:ascii="Arial" w:hAnsi="Arial" w:cs="Arial"/>
          <w:sz w:val="24"/>
          <w:szCs w:val="24"/>
          <w:lang w:val="es-ES"/>
        </w:rPr>
        <w:t xml:space="preserve">algún ingreso, lo primero que debe hacer es 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apartar </w:t>
      </w:r>
      <w:r>
        <w:rPr>
          <w:rFonts w:ascii="Arial" w:hAnsi="Arial" w:cs="Arial"/>
          <w:sz w:val="24"/>
          <w:szCs w:val="24"/>
          <w:lang w:val="es-ES"/>
        </w:rPr>
        <w:t>lo que dará para la obra del Señor, y lo segundo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es apartar la cantidad que va a ahorrar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. La Biblia no establece un </w:t>
      </w:r>
      <w:r w:rsidR="0048735E">
        <w:rPr>
          <w:rFonts w:ascii="Arial" w:hAnsi="Arial" w:cs="Arial"/>
          <w:sz w:val="24"/>
          <w:szCs w:val="24"/>
        </w:rPr>
        <w:t xml:space="preserve">______________ </w:t>
      </w:r>
      <w:r w:rsidR="00D64154" w:rsidRPr="00EB7847">
        <w:rPr>
          <w:rFonts w:ascii="Arial" w:hAnsi="Arial" w:cs="Arial"/>
          <w:sz w:val="24"/>
          <w:szCs w:val="24"/>
          <w:lang w:val="es-ES"/>
        </w:rPr>
        <w:t>o cantidad específica que debemos ahorrar, pero se recomienda des</w:t>
      </w:r>
      <w:r w:rsidR="00C77A5D">
        <w:rPr>
          <w:rFonts w:ascii="Arial" w:hAnsi="Arial" w:cs="Arial"/>
          <w:sz w:val="24"/>
          <w:szCs w:val="24"/>
          <w:lang w:val="es-ES"/>
        </w:rPr>
        <w:t>arrollar el hábito de ahorrar entre el 5 y el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10% de nuestros ingresos.  Hay una máxima en cuanto al ahorro: si ahorra una parte de su sueldo tan pronto como lo reciba, ahorrará más dinero.</w:t>
      </w:r>
    </w:p>
    <w:p w14:paraId="60D045FC" w14:textId="77777777" w:rsidR="00C77A5D" w:rsidRPr="00EB7847" w:rsidRDefault="00C77A5D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5FD" w14:textId="77777777" w:rsidR="00102CB7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102CB7">
        <w:rPr>
          <w:rFonts w:ascii="Arial" w:hAnsi="Arial" w:cs="Arial"/>
          <w:b/>
          <w:sz w:val="24"/>
          <w:szCs w:val="24"/>
          <w:lang w:val="es-ES"/>
        </w:rPr>
        <w:t>Ahorros a largo plazo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60D045FE" w14:textId="3DD88D5E" w:rsidR="00D64154" w:rsidRDefault="00C9276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Son aquellos realizados con el fin de</w:t>
      </w:r>
      <w:r w:rsidR="00102CB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alcanzar </w:t>
      </w:r>
      <w:r w:rsidR="00022646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sz w:val="24"/>
          <w:szCs w:val="24"/>
          <w:lang w:val="es-ES"/>
        </w:rPr>
        <w:t xml:space="preserve">o </w:t>
      </w:r>
      <w:r w:rsidR="00102CB7">
        <w:rPr>
          <w:rFonts w:ascii="Arial" w:hAnsi="Arial" w:cs="Arial"/>
          <w:sz w:val="24"/>
          <w:szCs w:val="24"/>
          <w:lang w:val="es-ES"/>
        </w:rPr>
        <w:t xml:space="preserve">cubrir necesidades </w:t>
      </w:r>
      <w:r>
        <w:rPr>
          <w:rFonts w:ascii="Arial" w:hAnsi="Arial" w:cs="Arial"/>
          <w:sz w:val="24"/>
          <w:szCs w:val="24"/>
          <w:lang w:val="es-ES"/>
        </w:rPr>
        <w:t>en el futuro distante,</w:t>
      </w:r>
      <w:r w:rsidR="00102CB7">
        <w:rPr>
          <w:rFonts w:ascii="Arial" w:hAnsi="Arial" w:cs="Arial"/>
          <w:sz w:val="24"/>
          <w:szCs w:val="24"/>
          <w:lang w:val="es-ES"/>
        </w:rPr>
        <w:t xml:space="preserve"> como por ejemplo, ahorrar para su </w:t>
      </w:r>
      <w:r w:rsidR="00D64154" w:rsidRPr="00EB7847">
        <w:rPr>
          <w:rFonts w:ascii="Arial" w:hAnsi="Arial" w:cs="Arial"/>
          <w:sz w:val="24"/>
          <w:szCs w:val="24"/>
          <w:lang w:val="es-ES"/>
        </w:rPr>
        <w:t>jubilación</w:t>
      </w:r>
      <w:r w:rsidR="00102CB7">
        <w:rPr>
          <w:rFonts w:ascii="Arial" w:hAnsi="Arial" w:cs="Arial"/>
          <w:sz w:val="24"/>
          <w:szCs w:val="24"/>
          <w:lang w:val="es-ES"/>
        </w:rPr>
        <w:t xml:space="preserve"> futura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o para dejar </w:t>
      </w:r>
      <w:r>
        <w:rPr>
          <w:rFonts w:ascii="Arial" w:hAnsi="Arial" w:cs="Arial"/>
          <w:sz w:val="24"/>
          <w:szCs w:val="24"/>
          <w:lang w:val="es-ES"/>
        </w:rPr>
        <w:t xml:space="preserve">alguna </w:t>
      </w:r>
      <w:r w:rsidR="00D64154" w:rsidRPr="00EB7847">
        <w:rPr>
          <w:rFonts w:ascii="Arial" w:hAnsi="Arial" w:cs="Arial"/>
          <w:sz w:val="24"/>
          <w:szCs w:val="24"/>
          <w:lang w:val="es-ES"/>
        </w:rPr>
        <w:t>herencia.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BF1115">
        <w:rPr>
          <w:rFonts w:ascii="Arial" w:hAnsi="Arial" w:cs="Arial"/>
          <w:sz w:val="24"/>
          <w:szCs w:val="24"/>
          <w:lang w:val="es-ES"/>
        </w:rPr>
        <w:t xml:space="preserve">Estos ahorros se deben usar exclusivamente para la meta propuesta, a menos que surja una situación financiera de emergencia extrema. Se les podría llamar “ahorros que no se van a gastar”. </w:t>
      </w:r>
    </w:p>
    <w:p w14:paraId="60D045FF" w14:textId="77777777" w:rsidR="00BF1115" w:rsidRPr="00EB7847" w:rsidRDefault="00BF1115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00" w14:textId="77777777" w:rsidR="00E7203D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7203D">
        <w:rPr>
          <w:rFonts w:ascii="Arial" w:hAnsi="Arial" w:cs="Arial"/>
          <w:b/>
          <w:sz w:val="24"/>
          <w:szCs w:val="24"/>
          <w:lang w:val="es-ES"/>
        </w:rPr>
        <w:t>Ahorros a corto plazo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0D04601" w14:textId="1CD5B5BD" w:rsidR="00D64154" w:rsidRPr="00EB7847" w:rsidRDefault="00E7203D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Estos por lo general son fácilmente accesibles y pueden ser cuentas de ahorro que paguen interés, ahorros en moneda extranjera, o dinero en efectivo guardado en algún lugar seguro y/o secreto de su casa. Estos ah</w:t>
      </w:r>
      <w:r w:rsidR="00E94823">
        <w:rPr>
          <w:rFonts w:ascii="Arial" w:hAnsi="Arial" w:cs="Arial"/>
          <w:sz w:val="24"/>
          <w:szCs w:val="24"/>
          <w:lang w:val="es-ES"/>
        </w:rPr>
        <w:t xml:space="preserve">orros se </w:t>
      </w:r>
      <w:r w:rsidR="00022646">
        <w:rPr>
          <w:rFonts w:ascii="Arial" w:hAnsi="Arial" w:cs="Arial"/>
          <w:sz w:val="24"/>
          <w:szCs w:val="24"/>
        </w:rPr>
        <w:t xml:space="preserve">______________ </w:t>
      </w:r>
      <w:r w:rsidR="00E94823">
        <w:rPr>
          <w:rFonts w:ascii="Arial" w:hAnsi="Arial" w:cs="Arial"/>
          <w:sz w:val="24"/>
          <w:szCs w:val="24"/>
          <w:lang w:val="es-ES"/>
        </w:rPr>
        <w:t>para ser usados</w:t>
      </w:r>
      <w:r>
        <w:rPr>
          <w:rFonts w:ascii="Arial" w:hAnsi="Arial" w:cs="Arial"/>
          <w:sz w:val="24"/>
          <w:szCs w:val="24"/>
          <w:lang w:val="es-ES"/>
        </w:rPr>
        <w:t xml:space="preserve"> en el </w:t>
      </w:r>
      <w:r w:rsidR="00E94823">
        <w:rPr>
          <w:rFonts w:ascii="Arial" w:hAnsi="Arial" w:cs="Arial"/>
          <w:sz w:val="24"/>
          <w:szCs w:val="24"/>
          <w:lang w:val="es-ES"/>
        </w:rPr>
        <w:t>futuro cercano. Por lo general se usan para pagar gastos imprevistos, para reemplazar un automóvil o aparatos electrodomésticos o  para hacerle arreglos a la casa.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94823">
        <w:rPr>
          <w:rFonts w:ascii="Arial" w:hAnsi="Arial" w:cs="Arial"/>
          <w:sz w:val="24"/>
          <w:szCs w:val="24"/>
          <w:lang w:val="es-ES"/>
        </w:rPr>
        <w:t>También se usan para cubrir emergencias como una enfermedad, la pérdida temporal del empleo o cualquier otra situación que altere nuestro presupuesto.</w:t>
      </w:r>
      <w:r w:rsidR="00863031">
        <w:rPr>
          <w:rFonts w:ascii="Arial" w:hAnsi="Arial" w:cs="Arial"/>
          <w:sz w:val="24"/>
          <w:szCs w:val="24"/>
          <w:lang w:val="es-ES"/>
        </w:rPr>
        <w:t xml:space="preserve"> </w:t>
      </w:r>
      <w:r w:rsidR="00D64154" w:rsidRPr="00EB7847">
        <w:rPr>
          <w:rFonts w:ascii="Arial" w:hAnsi="Arial" w:cs="Arial"/>
          <w:sz w:val="24"/>
          <w:szCs w:val="24"/>
          <w:lang w:val="es-ES"/>
        </w:rPr>
        <w:t>Los expertos en finanzas recomiendan que este fondo sea equivalente a su salario de entre tres y seis meses.</w:t>
      </w:r>
    </w:p>
    <w:p w14:paraId="60D04602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03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04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B7847">
        <w:rPr>
          <w:rFonts w:ascii="Arial" w:hAnsi="Arial" w:cs="Arial"/>
          <w:b/>
          <w:sz w:val="24"/>
          <w:szCs w:val="24"/>
          <w:lang w:val="es-ES"/>
        </w:rPr>
        <w:t>Inversiones</w:t>
      </w:r>
    </w:p>
    <w:p w14:paraId="60D04605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06" w14:textId="77777777" w:rsidR="00D64154" w:rsidRDefault="00D64154" w:rsidP="0037690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>Las pers</w:t>
      </w:r>
      <w:r w:rsidR="00376901">
        <w:rPr>
          <w:rFonts w:ascii="Arial" w:hAnsi="Arial" w:cs="Arial"/>
          <w:sz w:val="24"/>
          <w:szCs w:val="24"/>
          <w:lang w:val="es-ES"/>
        </w:rPr>
        <w:t>onas invierten su dinero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con la esperanza de recibir </w:t>
      </w:r>
      <w:r w:rsidR="00376901">
        <w:rPr>
          <w:rFonts w:ascii="Arial" w:hAnsi="Arial" w:cs="Arial"/>
          <w:sz w:val="24"/>
          <w:szCs w:val="24"/>
          <w:lang w:val="es-ES"/>
        </w:rPr>
        <w:t xml:space="preserve">en el futuro </w:t>
      </w:r>
      <w:r w:rsidRPr="00EB7847">
        <w:rPr>
          <w:rFonts w:ascii="Arial" w:hAnsi="Arial" w:cs="Arial"/>
          <w:sz w:val="24"/>
          <w:szCs w:val="24"/>
          <w:lang w:val="es-ES"/>
        </w:rPr>
        <w:t>un ingreso</w:t>
      </w:r>
      <w:r w:rsidR="00376901">
        <w:rPr>
          <w:rFonts w:ascii="Arial" w:hAnsi="Arial" w:cs="Arial"/>
          <w:sz w:val="24"/>
          <w:szCs w:val="24"/>
          <w:lang w:val="es-ES"/>
        </w:rPr>
        <w:t xml:space="preserve"> mayor a la cantidad invertida, o para incrementar el valor de su capital inicial. </w:t>
      </w:r>
      <w:r w:rsidRPr="00EB7847">
        <w:rPr>
          <w:rFonts w:ascii="Arial" w:hAnsi="Arial" w:cs="Arial"/>
          <w:sz w:val="24"/>
          <w:szCs w:val="24"/>
          <w:lang w:val="es-ES"/>
        </w:rPr>
        <w:t>El principio fundamental que usted debe practicar para llegar a ser un buen inversionista</w:t>
      </w:r>
      <w:r w:rsidR="00376901">
        <w:rPr>
          <w:rFonts w:ascii="Arial" w:hAnsi="Arial" w:cs="Arial"/>
          <w:sz w:val="24"/>
          <w:szCs w:val="24"/>
          <w:lang w:val="es-ES"/>
        </w:rPr>
        <w:t>,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es el de gastar menos de lo que gana y ahorrar e invertir la diferencia a largo plazo.</w:t>
      </w:r>
    </w:p>
    <w:p w14:paraId="60D04607" w14:textId="77777777" w:rsidR="00D20B9C" w:rsidRPr="00EB7847" w:rsidRDefault="00D20B9C" w:rsidP="0037690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08" w14:textId="356556D8" w:rsidR="00D64154" w:rsidRDefault="00D20B9C" w:rsidP="00D20B9C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Entendiendo</w:t>
      </w:r>
      <w:r w:rsidR="00D64154" w:rsidRPr="00D20B9C">
        <w:rPr>
          <w:rFonts w:ascii="Arial" w:hAnsi="Arial" w:cs="Arial"/>
          <w:b/>
          <w:sz w:val="24"/>
          <w:szCs w:val="24"/>
          <w:lang w:val="es-ES"/>
        </w:rPr>
        <w:t xml:space="preserve"> el </w:t>
      </w:r>
      <w:r w:rsidR="00022646">
        <w:rPr>
          <w:rFonts w:ascii="Arial" w:hAnsi="Arial" w:cs="Arial"/>
          <w:sz w:val="24"/>
          <w:szCs w:val="24"/>
        </w:rPr>
        <w:t xml:space="preserve">______________ </w:t>
      </w:r>
      <w:r w:rsidR="00D64154" w:rsidRPr="00D20B9C">
        <w:rPr>
          <w:rFonts w:ascii="Arial" w:hAnsi="Arial" w:cs="Arial"/>
          <w:b/>
          <w:sz w:val="24"/>
          <w:szCs w:val="24"/>
          <w:lang w:val="es-ES"/>
        </w:rPr>
        <w:t>compuesto</w:t>
      </w:r>
    </w:p>
    <w:p w14:paraId="60D04609" w14:textId="77777777" w:rsidR="001A1FC8" w:rsidRPr="00D20B9C" w:rsidRDefault="001A1FC8" w:rsidP="00D20B9C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0A" w14:textId="29A0C63C" w:rsidR="00D64154" w:rsidRDefault="00D64154" w:rsidP="00D20B9C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>Albert Einstein creía que el interés compuesto es “la invención más grande de la humanidad porque permite la acumulación confiable y sistemática de riqueza.”</w:t>
      </w:r>
      <w:r w:rsidR="003A0EC5">
        <w:rPr>
          <w:rFonts w:ascii="Arial" w:hAnsi="Arial" w:cs="Arial"/>
          <w:sz w:val="24"/>
          <w:szCs w:val="24"/>
          <w:lang w:val="es-ES"/>
        </w:rPr>
        <w:t xml:space="preserve"> Conocer y entender cómo funciona el interés compuesto es crucial para ser sabios en cuanto al ahorro y las inversiones. Las tres variables básicas que determinan cuánto aumentará el dinero que ahorremos o invirtamos, son a) la </w:t>
      </w:r>
      <w:r w:rsidR="00491B7E">
        <w:rPr>
          <w:rFonts w:ascii="Arial" w:hAnsi="Arial" w:cs="Arial"/>
          <w:sz w:val="24"/>
          <w:szCs w:val="24"/>
        </w:rPr>
        <w:t xml:space="preserve">______________ </w:t>
      </w:r>
      <w:r w:rsidR="003A0EC5">
        <w:rPr>
          <w:rFonts w:ascii="Arial" w:hAnsi="Arial" w:cs="Arial"/>
          <w:sz w:val="24"/>
          <w:szCs w:val="24"/>
          <w:lang w:val="es-ES"/>
        </w:rPr>
        <w:t xml:space="preserve">que se ahorra; b) la tasa de </w:t>
      </w:r>
      <w:r w:rsidR="00491B7E">
        <w:rPr>
          <w:rFonts w:ascii="Arial" w:hAnsi="Arial" w:cs="Arial"/>
          <w:sz w:val="24"/>
          <w:szCs w:val="24"/>
        </w:rPr>
        <w:t xml:space="preserve">______________ </w:t>
      </w:r>
      <w:r w:rsidR="003A0EC5">
        <w:rPr>
          <w:rFonts w:ascii="Arial" w:hAnsi="Arial" w:cs="Arial"/>
          <w:sz w:val="24"/>
          <w:szCs w:val="24"/>
          <w:lang w:val="es-ES"/>
        </w:rPr>
        <w:t xml:space="preserve">que ganarán esos ahorros; y c) el </w:t>
      </w:r>
      <w:r w:rsidR="00491B7E">
        <w:rPr>
          <w:rFonts w:ascii="Arial" w:hAnsi="Arial" w:cs="Arial"/>
          <w:sz w:val="24"/>
          <w:szCs w:val="24"/>
        </w:rPr>
        <w:t xml:space="preserve">______________ </w:t>
      </w:r>
      <w:r w:rsidR="003A0EC5">
        <w:rPr>
          <w:rFonts w:ascii="Arial" w:hAnsi="Arial" w:cs="Arial"/>
          <w:sz w:val="24"/>
          <w:szCs w:val="24"/>
          <w:lang w:val="es-ES"/>
        </w:rPr>
        <w:t xml:space="preserve">que estaremos ahorrando. Noten en el siguiente ejemplo, no la cantidad, sino </w:t>
      </w:r>
      <w:r w:rsidR="003A0EC5">
        <w:rPr>
          <w:rFonts w:ascii="Arial" w:hAnsi="Arial" w:cs="Arial"/>
          <w:i/>
          <w:sz w:val="24"/>
          <w:szCs w:val="24"/>
          <w:lang w:val="es-ES"/>
        </w:rPr>
        <w:t>el impacto de la acumulación de intereses a través del tiempo.</w:t>
      </w:r>
    </w:p>
    <w:p w14:paraId="60D0460B" w14:textId="77777777" w:rsidR="002058FB" w:rsidRPr="003A0EC5" w:rsidRDefault="002058FB" w:rsidP="00D20B9C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60D0460C" w14:textId="77777777" w:rsidR="004959BC" w:rsidRPr="00EB7847" w:rsidRDefault="004959BC" w:rsidP="003A0EC5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0D" w14:textId="77777777" w:rsidR="00D64154" w:rsidRPr="00EB7847" w:rsidRDefault="00211CD5" w:rsidP="00EB784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B7847">
        <w:rPr>
          <w:rFonts w:ascii="Arial" w:hAnsi="Arial" w:cs="Arial"/>
          <w:sz w:val="24"/>
          <w:szCs w:val="24"/>
          <w:lang w:val="es-ES"/>
        </w:rPr>
        <w:fldChar w:fldCharType="begin"/>
      </w:r>
      <w:r w:rsidR="00D64154" w:rsidRPr="00EB7847">
        <w:rPr>
          <w:rFonts w:ascii="Arial" w:hAnsi="Arial" w:cs="Arial"/>
          <w:sz w:val="24"/>
          <w:szCs w:val="24"/>
          <w:lang w:val="es-ES"/>
        </w:rPr>
        <w:instrText xml:space="preserve"> LINK Excel.Sheet.12 "C:\\Users\\diradmin\\Documents\\Equipamiento Financiero\\Inversiones Casos.xlsx" Hoja1!F2C2:F8C7 \a \f 4 \h  \* MERGEFORMAT </w:instrText>
      </w:r>
      <w:r w:rsidRPr="00EB7847">
        <w:rPr>
          <w:rFonts w:ascii="Arial" w:hAnsi="Arial" w:cs="Arial"/>
          <w:sz w:val="24"/>
          <w:szCs w:val="24"/>
          <w:lang w:val="es-ES"/>
        </w:rPr>
        <w:fldChar w:fldCharType="separate"/>
      </w:r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1118"/>
        <w:gridCol w:w="1272"/>
        <w:gridCol w:w="1272"/>
        <w:gridCol w:w="1426"/>
        <w:gridCol w:w="1426"/>
      </w:tblGrid>
      <w:tr w:rsidR="00D64154" w:rsidRPr="00376901" w14:paraId="60D0460F" w14:textId="77777777" w:rsidTr="00745A2D">
        <w:trPr>
          <w:trHeight w:val="288"/>
        </w:trPr>
        <w:tc>
          <w:tcPr>
            <w:tcW w:w="7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0E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Inversión: </w:t>
            </w:r>
            <w:r w:rsidR="003769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</w:t>
            </w: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80 por mes</w:t>
            </w:r>
          </w:p>
        </w:tc>
      </w:tr>
      <w:tr w:rsidR="00D64154" w:rsidRPr="00376901" w14:paraId="60D04616" w14:textId="77777777" w:rsidTr="00745A2D">
        <w:trPr>
          <w:trHeight w:val="288"/>
        </w:trPr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04610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Interés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04611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 Años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04612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10 Años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04613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20 Años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04614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30 Años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04615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40 Años</w:t>
            </w:r>
          </w:p>
        </w:tc>
      </w:tr>
      <w:tr w:rsidR="00D64154" w:rsidRPr="00376901" w14:paraId="60D0461D" w14:textId="77777777" w:rsidTr="00745A2D">
        <w:trPr>
          <w:trHeight w:val="28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7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8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9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A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B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C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D64154" w:rsidRPr="00376901" w14:paraId="60D04624" w14:textId="77777777" w:rsidTr="00745A2D">
        <w:trPr>
          <w:trHeight w:val="28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E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6%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1F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5,581.60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0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13,110.35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1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36,963.27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2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80,341.20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623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159,319.26</w:t>
            </w:r>
          </w:p>
        </w:tc>
      </w:tr>
      <w:tr w:rsidR="00D64154" w:rsidRPr="00376901" w14:paraId="60D0462B" w14:textId="77777777" w:rsidTr="00745A2D">
        <w:trPr>
          <w:trHeight w:val="288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5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8%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6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5,878.15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7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14,635.68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8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47,121.63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9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119,228.76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62A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279,280.63</w:t>
            </w:r>
          </w:p>
        </w:tc>
      </w:tr>
      <w:tr w:rsidR="00D64154" w:rsidRPr="00376901" w14:paraId="60D04632" w14:textId="77777777" w:rsidTr="00745A2D">
        <w:trPr>
          <w:trHeight w:val="288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C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10%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D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6,194.97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E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16,387.60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2F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60,749.51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630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180,839.03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631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505,926.37</w:t>
            </w:r>
          </w:p>
        </w:tc>
      </w:tr>
      <w:tr w:rsidR="00D64154" w:rsidRPr="00376901" w14:paraId="60D04639" w14:textId="77777777" w:rsidTr="00745A2D">
        <w:trPr>
          <w:trHeight w:val="288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4633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4634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6,533.57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4635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18,403.10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4636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79,140.43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4637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279,597.13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638" w14:textId="77777777" w:rsidR="00D64154" w:rsidRPr="00EB7847" w:rsidRDefault="00D64154" w:rsidP="00EB78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B784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941,181.80</w:t>
            </w:r>
          </w:p>
        </w:tc>
      </w:tr>
    </w:tbl>
    <w:p w14:paraId="60D0463A" w14:textId="77777777" w:rsidR="00D64154" w:rsidRPr="00EB7847" w:rsidRDefault="00211CD5" w:rsidP="00EB7847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fldChar w:fldCharType="end"/>
      </w:r>
    </w:p>
    <w:p w14:paraId="60D0463B" w14:textId="77777777" w:rsidR="00311716" w:rsidRDefault="00311716" w:rsidP="00311716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3C" w14:textId="77777777" w:rsidR="00D64154" w:rsidRPr="00EB7847" w:rsidRDefault="00D64154" w:rsidP="00311716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B7847">
        <w:rPr>
          <w:rFonts w:ascii="Arial" w:hAnsi="Arial" w:cs="Arial"/>
          <w:b/>
          <w:sz w:val="24"/>
          <w:szCs w:val="24"/>
          <w:lang w:val="es-ES"/>
        </w:rPr>
        <w:t>Caso de estudio:</w:t>
      </w:r>
    </w:p>
    <w:p w14:paraId="60D0463D" w14:textId="77777777" w:rsidR="00013556" w:rsidRDefault="00013556" w:rsidP="0031171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3E" w14:textId="77777777" w:rsidR="00311716" w:rsidRDefault="00D64154" w:rsidP="0031171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>¿Quién cree que habrá acumulado más para cuando llegue a los 65 años</w:t>
      </w:r>
      <w:r w:rsidR="00311716">
        <w:rPr>
          <w:rFonts w:ascii="Arial" w:hAnsi="Arial" w:cs="Arial"/>
          <w:sz w:val="24"/>
          <w:szCs w:val="24"/>
          <w:lang w:val="es-ES"/>
        </w:rPr>
        <w:t>?</w:t>
      </w:r>
    </w:p>
    <w:p w14:paraId="60D0463F" w14:textId="77777777" w:rsidR="00311716" w:rsidRPr="00EB7847" w:rsidRDefault="00311716" w:rsidP="0031171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40" w14:textId="77777777" w:rsidR="00D64154" w:rsidRDefault="00311716" w:rsidP="0031171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A. </w:t>
      </w:r>
      <w:r w:rsidR="00D64154" w:rsidRPr="00EB7847">
        <w:rPr>
          <w:rFonts w:ascii="Arial" w:hAnsi="Arial" w:cs="Arial"/>
          <w:sz w:val="24"/>
          <w:szCs w:val="24"/>
          <w:lang w:val="es-ES"/>
        </w:rPr>
        <w:t>¿Una persona que empezó a ahorrar $1,000 anuales a los 21 años y 8 años después dejo de aportar dinero por el resto de su vida, o</w:t>
      </w:r>
    </w:p>
    <w:p w14:paraId="60D04641" w14:textId="77777777" w:rsidR="00311716" w:rsidRPr="00EB7847" w:rsidRDefault="00311716" w:rsidP="0031171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42" w14:textId="77777777" w:rsidR="00D64154" w:rsidRPr="00EB7847" w:rsidRDefault="00311716" w:rsidP="00311716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B. </w:t>
      </w:r>
      <w:r w:rsidR="00D64154" w:rsidRPr="00EB7847">
        <w:rPr>
          <w:rFonts w:ascii="Arial" w:hAnsi="Arial" w:cs="Arial"/>
          <w:sz w:val="24"/>
          <w:szCs w:val="24"/>
          <w:lang w:val="es-ES"/>
        </w:rPr>
        <w:t>Una persona que invirtió $1,000 anuales durante 37 años pero que empezó a los 29?</w:t>
      </w:r>
    </w:p>
    <w:p w14:paraId="60D04643" w14:textId="77777777" w:rsidR="00D64154" w:rsidRPr="00EB7847" w:rsidRDefault="00D64154" w:rsidP="00EB7847">
      <w:pPr>
        <w:spacing w:after="0"/>
        <w:ind w:left="2160" w:hanging="72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44" w14:textId="77777777" w:rsidR="00D64154" w:rsidRPr="00EB7847" w:rsidRDefault="00D64154" w:rsidP="00EB7847">
      <w:pPr>
        <w:spacing w:after="0"/>
        <w:ind w:left="2160" w:hanging="7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B7847">
        <w:rPr>
          <w:rFonts w:ascii="Arial" w:hAnsi="Arial" w:cs="Arial"/>
          <w:b/>
          <w:sz w:val="24"/>
          <w:szCs w:val="24"/>
          <w:lang w:val="es-ES"/>
        </w:rPr>
        <w:t>Planteamiento del caso:</w:t>
      </w:r>
    </w:p>
    <w:p w14:paraId="60D04645" w14:textId="77777777" w:rsidR="00D64154" w:rsidRPr="00EB7847" w:rsidRDefault="00D64154" w:rsidP="00EB7847">
      <w:pPr>
        <w:spacing w:after="0"/>
        <w:ind w:left="2160" w:hanging="720"/>
        <w:jc w:val="both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eGrid"/>
        <w:tblW w:w="8426" w:type="dxa"/>
        <w:tblInd w:w="1075" w:type="dxa"/>
        <w:tblLook w:val="04A0" w:firstRow="1" w:lastRow="0" w:firstColumn="1" w:lastColumn="0" w:noHBand="0" w:noVBand="1"/>
      </w:tblPr>
      <w:tblGrid>
        <w:gridCol w:w="8426"/>
      </w:tblGrid>
      <w:tr w:rsidR="00D64154" w:rsidRPr="00EB7847" w14:paraId="60D04647" w14:textId="77777777" w:rsidTr="00745A2D">
        <w:trPr>
          <w:trHeight w:val="425"/>
        </w:trPr>
        <w:tc>
          <w:tcPr>
            <w:tcW w:w="8426" w:type="dxa"/>
          </w:tcPr>
          <w:p w14:paraId="60D04646" w14:textId="77777777" w:rsidR="00D64154" w:rsidRPr="00EB7847" w:rsidRDefault="00D64154" w:rsidP="00EB784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Caso A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  <w:t>Caso B</w:t>
            </w:r>
          </w:p>
        </w:tc>
      </w:tr>
      <w:tr w:rsidR="00D64154" w:rsidRPr="00EB7847" w14:paraId="60D04649" w14:textId="77777777" w:rsidTr="00745A2D">
        <w:trPr>
          <w:trHeight w:val="425"/>
        </w:trPr>
        <w:tc>
          <w:tcPr>
            <w:tcW w:w="8426" w:type="dxa"/>
          </w:tcPr>
          <w:p w14:paraId="60D04648" w14:textId="77777777" w:rsidR="00D64154" w:rsidRPr="00EB7847" w:rsidRDefault="00D64154" w:rsidP="00EB784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Deposita $1,000 por año.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="00B27B8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      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Deposita $1,000 por año.</w:t>
            </w:r>
          </w:p>
        </w:tc>
      </w:tr>
      <w:tr w:rsidR="00D64154" w:rsidRPr="00EB7847" w14:paraId="60D0464B" w14:textId="77777777" w:rsidTr="00745A2D">
        <w:trPr>
          <w:trHeight w:val="869"/>
        </w:trPr>
        <w:tc>
          <w:tcPr>
            <w:tcW w:w="8426" w:type="dxa"/>
          </w:tcPr>
          <w:p w14:paraId="60D0464A" w14:textId="77777777" w:rsidR="00D64154" w:rsidRPr="00EB7847" w:rsidRDefault="00D64154" w:rsidP="00EB784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Desde los 21 a los 29</w:t>
            </w:r>
            <w:r w:rsidR="0018110D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(8 añ</w:t>
            </w:r>
            <w:r w:rsidR="0018110D">
              <w:rPr>
                <w:rFonts w:ascii="Arial" w:hAnsi="Arial" w:cs="Arial"/>
                <w:b/>
                <w:sz w:val="24"/>
                <w:szCs w:val="24"/>
                <w:lang w:val="es-ES"/>
              </w:rPr>
              <w:t>os en total)</w:t>
            </w:r>
            <w:r w:rsidR="0018110D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  <w:t>De los 29 a los 65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(37 años</w:t>
            </w:r>
            <w:r w:rsidR="0018110D">
              <w:rPr>
                <w:rFonts w:ascii="Arial" w:hAnsi="Arial" w:cs="Arial"/>
                <w:b/>
                <w:sz w:val="24"/>
                <w:szCs w:val="24"/>
                <w:lang w:val="es-ES"/>
              </w:rPr>
              <w:t>)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D64154" w:rsidRPr="00EB7847" w14:paraId="60D0464D" w14:textId="77777777" w:rsidTr="00745A2D">
        <w:trPr>
          <w:trHeight w:val="425"/>
        </w:trPr>
        <w:tc>
          <w:tcPr>
            <w:tcW w:w="8426" w:type="dxa"/>
          </w:tcPr>
          <w:p w14:paraId="60D0464C" w14:textId="77777777" w:rsidR="00D64154" w:rsidRPr="00EB7847" w:rsidRDefault="00D64154" w:rsidP="00EB784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Deja de depositar</w:t>
            </w:r>
          </w:p>
        </w:tc>
      </w:tr>
      <w:tr w:rsidR="00D64154" w:rsidRPr="00EB7847" w14:paraId="60D0464F" w14:textId="77777777" w:rsidTr="00745A2D">
        <w:trPr>
          <w:trHeight w:val="443"/>
        </w:trPr>
        <w:tc>
          <w:tcPr>
            <w:tcW w:w="8426" w:type="dxa"/>
          </w:tcPr>
          <w:p w14:paraId="60D0464E" w14:textId="77777777" w:rsidR="00D64154" w:rsidRPr="00EB7847" w:rsidRDefault="00D64154" w:rsidP="00EB784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Tasa de interés: 10% anual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  <w:t>Tasa de interés: 10% anual</w:t>
            </w:r>
          </w:p>
        </w:tc>
      </w:tr>
      <w:tr w:rsidR="00D64154" w:rsidRPr="00EB7847" w14:paraId="60D04651" w14:textId="77777777" w:rsidTr="00745A2D">
        <w:trPr>
          <w:trHeight w:val="425"/>
        </w:trPr>
        <w:tc>
          <w:tcPr>
            <w:tcW w:w="8426" w:type="dxa"/>
          </w:tcPr>
          <w:p w14:paraId="60D04650" w14:textId="77777777" w:rsidR="00D64154" w:rsidRPr="00EB7847" w:rsidRDefault="00D64154" w:rsidP="00EB784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Total de depósitos: </w:t>
            </w:r>
            <w:r w:rsidR="007222CE">
              <w:rPr>
                <w:rFonts w:ascii="Arial" w:hAnsi="Arial" w:cs="Arial"/>
                <w:b/>
                <w:sz w:val="24"/>
                <w:szCs w:val="24"/>
                <w:lang w:val="es-ES"/>
              </w:rPr>
              <w:t>$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8,000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  <w:t>Total de depósitos:</w:t>
            </w:r>
            <w:r w:rsidR="007222CE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$</w:t>
            </w:r>
            <w:r w:rsidRPr="00EB7847">
              <w:rPr>
                <w:rFonts w:ascii="Arial" w:hAnsi="Arial" w:cs="Arial"/>
                <w:b/>
                <w:sz w:val="24"/>
                <w:szCs w:val="24"/>
                <w:lang w:val="es-ES"/>
              </w:rPr>
              <w:t>37,000</w:t>
            </w:r>
          </w:p>
        </w:tc>
      </w:tr>
    </w:tbl>
    <w:p w14:paraId="60D04652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53" w14:textId="77777777" w:rsidR="00D64154" w:rsidRPr="00203B0C" w:rsidRDefault="00203B0C" w:rsidP="00EB7847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Por increíble que parezca, la persona que ahorró solamente $8,000 acumuló más ($427,736) que la que ahorró $37,000 ($363,043). La razón es que la primera persona empezó a ahorrar antes,</w:t>
      </w:r>
    </w:p>
    <w:p w14:paraId="60D04654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55" w14:textId="77777777" w:rsidR="007148B2" w:rsidRDefault="007148B2" w:rsidP="008B2FB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56" w14:textId="0FF760BC" w:rsidR="00D40E42" w:rsidRDefault="00D64154" w:rsidP="008B2FBD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8B2FBD">
        <w:rPr>
          <w:rFonts w:ascii="Arial" w:hAnsi="Arial" w:cs="Arial"/>
          <w:b/>
          <w:sz w:val="24"/>
          <w:szCs w:val="24"/>
          <w:lang w:val="es-ES"/>
        </w:rPr>
        <w:t xml:space="preserve">Evite las inversiones </w:t>
      </w:r>
      <w:r w:rsidR="00491B7E">
        <w:rPr>
          <w:rFonts w:ascii="Arial" w:hAnsi="Arial" w:cs="Arial"/>
          <w:sz w:val="24"/>
          <w:szCs w:val="24"/>
        </w:rPr>
        <w:t>______________</w:t>
      </w:r>
    </w:p>
    <w:p w14:paraId="60D04657" w14:textId="77777777" w:rsidR="00B64823" w:rsidRDefault="00B64823" w:rsidP="008B2FB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58" w14:textId="77777777" w:rsidR="009C3C39" w:rsidRDefault="00D64154" w:rsidP="008B2FB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8B2FBD">
        <w:rPr>
          <w:rFonts w:ascii="Arial" w:hAnsi="Arial" w:cs="Arial"/>
          <w:sz w:val="24"/>
          <w:szCs w:val="24"/>
          <w:lang w:val="es-ES"/>
        </w:rPr>
        <w:lastRenderedPageBreak/>
        <w:t>Eclesiastés 5:13-16</w:t>
      </w:r>
      <w:r w:rsidR="00D40E42">
        <w:rPr>
          <w:rFonts w:ascii="Arial" w:hAnsi="Arial" w:cs="Arial"/>
          <w:sz w:val="24"/>
          <w:szCs w:val="24"/>
          <w:lang w:val="es-ES"/>
        </w:rPr>
        <w:t xml:space="preserve"> dice:</w:t>
      </w:r>
      <w:r w:rsidR="00B64823">
        <w:rPr>
          <w:rFonts w:ascii="Arial" w:hAnsi="Arial" w:cs="Arial"/>
          <w:sz w:val="24"/>
          <w:szCs w:val="24"/>
          <w:lang w:val="es-ES"/>
        </w:rPr>
        <w:t xml:space="preserve"> </w:t>
      </w:r>
      <w:r w:rsidR="00B64823">
        <w:rPr>
          <w:rFonts w:ascii="Arial" w:hAnsi="Arial" w:cs="Arial"/>
          <w:i/>
          <w:sz w:val="24"/>
          <w:szCs w:val="24"/>
          <w:lang w:val="es-ES"/>
        </w:rPr>
        <w:t>“Otro grave problema he observado por doquier: se invierten los ahorros en negocios arriesgados que fracasan, y pronto no  queda nada para dejar a los hijos. El que especula pronto se halla  en donde empezó: con las manos  vacías.”</w:t>
      </w:r>
    </w:p>
    <w:p w14:paraId="60D04659" w14:textId="77777777" w:rsidR="009C3C39" w:rsidRDefault="009C3C39" w:rsidP="008B2FB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60D0465A" w14:textId="77777777" w:rsidR="00D64154" w:rsidRDefault="009C3C39" w:rsidP="008B2FB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Biblia claramente nos advierte que debemos evitar los negocios arriesgados. Ignorando esta advertencia, cada año miles de personas pierden dinero en negocios altamente especulativos y en ocasiones fraudulentos. Para ayudarle a identificarlas, las tres características más comunes de las inversiones arriesgadas y potencialmente fraudulentas son las siguientes:  </w:t>
      </w:r>
      <w:r w:rsidR="00D40E4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0D0465B" w14:textId="77777777" w:rsidR="00D64154" w:rsidRPr="007148B2" w:rsidRDefault="00D64154" w:rsidP="007148B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5C" w14:textId="77777777" w:rsidR="00D64154" w:rsidRPr="00942BEB" w:rsidRDefault="00D64154" w:rsidP="00942BEB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42BEB">
        <w:rPr>
          <w:rFonts w:ascii="Arial" w:hAnsi="Arial" w:cs="Arial"/>
          <w:sz w:val="24"/>
          <w:szCs w:val="24"/>
          <w:lang w:val="es-ES"/>
        </w:rPr>
        <w:t xml:space="preserve">La promesa de una tasa de interés más alta de lo normal, que está </w:t>
      </w:r>
      <w:r w:rsidR="00942BEB">
        <w:rPr>
          <w:rFonts w:ascii="Arial" w:hAnsi="Arial" w:cs="Arial"/>
          <w:sz w:val="24"/>
          <w:szCs w:val="24"/>
          <w:lang w:val="es-ES"/>
        </w:rPr>
        <w:t>“</w:t>
      </w:r>
      <w:r w:rsidRPr="00942BEB">
        <w:rPr>
          <w:rFonts w:ascii="Arial" w:hAnsi="Arial" w:cs="Arial"/>
          <w:sz w:val="24"/>
          <w:szCs w:val="24"/>
          <w:lang w:val="es-ES"/>
        </w:rPr>
        <w:t>prácticamente garantizada</w:t>
      </w:r>
      <w:r w:rsidR="00942BEB">
        <w:rPr>
          <w:rFonts w:ascii="Arial" w:hAnsi="Arial" w:cs="Arial"/>
          <w:sz w:val="24"/>
          <w:szCs w:val="24"/>
          <w:lang w:val="es-ES"/>
        </w:rPr>
        <w:t>”</w:t>
      </w:r>
      <w:r w:rsidRPr="00942BEB">
        <w:rPr>
          <w:rFonts w:ascii="Arial" w:hAnsi="Arial" w:cs="Arial"/>
          <w:sz w:val="24"/>
          <w:szCs w:val="24"/>
          <w:lang w:val="es-ES"/>
        </w:rPr>
        <w:t>.</w:t>
      </w:r>
    </w:p>
    <w:p w14:paraId="60D0465D" w14:textId="77777777" w:rsidR="00D64154" w:rsidRPr="007148B2" w:rsidRDefault="00942BEB" w:rsidP="007148B2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decisión de inversión se debe</w:t>
      </w:r>
      <w:r w:rsidR="00D64154" w:rsidRPr="007148B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tomar</w:t>
      </w:r>
      <w:r w:rsidR="00D64154" w:rsidRPr="007148B2">
        <w:rPr>
          <w:rFonts w:ascii="Arial" w:hAnsi="Arial" w:cs="Arial"/>
          <w:sz w:val="24"/>
          <w:szCs w:val="24"/>
          <w:lang w:val="es-ES"/>
        </w:rPr>
        <w:t xml:space="preserve"> rápidamente.</w:t>
      </w:r>
      <w:r>
        <w:rPr>
          <w:rFonts w:ascii="Arial" w:hAnsi="Arial" w:cs="Arial"/>
          <w:sz w:val="24"/>
          <w:szCs w:val="24"/>
          <w:lang w:val="es-ES"/>
        </w:rPr>
        <w:t xml:space="preserve"> No hay tiempo para investigar la inversión o quién la promueve.</w:t>
      </w:r>
    </w:p>
    <w:p w14:paraId="60D0465E" w14:textId="77777777" w:rsidR="00D64154" w:rsidRPr="007148B2" w:rsidRDefault="00D64154" w:rsidP="007148B2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148B2">
        <w:rPr>
          <w:rFonts w:ascii="Arial" w:hAnsi="Arial" w:cs="Arial"/>
          <w:sz w:val="24"/>
          <w:szCs w:val="24"/>
          <w:lang w:val="es-ES"/>
        </w:rPr>
        <w:t>Se hablará poco de los riesg</w:t>
      </w:r>
      <w:r w:rsidR="00942BEB">
        <w:rPr>
          <w:rFonts w:ascii="Arial" w:hAnsi="Arial" w:cs="Arial"/>
          <w:sz w:val="24"/>
          <w:szCs w:val="24"/>
          <w:lang w:val="es-ES"/>
        </w:rPr>
        <w:t>os que existen de perder dinero, y usted no  tendrá que hacer mayor esfuerzo que aportar el dinero.</w:t>
      </w:r>
    </w:p>
    <w:p w14:paraId="60D0465F" w14:textId="77777777" w:rsidR="00D64154" w:rsidRPr="00EB7847" w:rsidRDefault="00D64154" w:rsidP="00EB7847">
      <w:pPr>
        <w:spacing w:after="0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60" w14:textId="77777777" w:rsidR="00D64154" w:rsidRDefault="00D64154" w:rsidP="008B2FB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B2FBD">
        <w:rPr>
          <w:rFonts w:ascii="Arial" w:hAnsi="Arial" w:cs="Arial"/>
          <w:b/>
          <w:sz w:val="24"/>
          <w:szCs w:val="24"/>
          <w:lang w:val="es-ES"/>
        </w:rPr>
        <w:t>Diversifique</w:t>
      </w:r>
    </w:p>
    <w:p w14:paraId="60D04661" w14:textId="77777777" w:rsidR="00EA674F" w:rsidRPr="00EA674F" w:rsidRDefault="00EA674F" w:rsidP="008B2FB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D04662" w14:textId="77777777" w:rsidR="00D64154" w:rsidRDefault="00D64154" w:rsidP="008B2FB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 xml:space="preserve">No existe una inversión plenamente garantizada sin riesgo en </w:t>
      </w:r>
      <w:r w:rsidR="00EA674F">
        <w:rPr>
          <w:rFonts w:ascii="Arial" w:hAnsi="Arial" w:cs="Arial"/>
          <w:sz w:val="24"/>
          <w:szCs w:val="24"/>
          <w:lang w:val="es-ES"/>
        </w:rPr>
        <w:t xml:space="preserve">esta Tierra. El dinero se puede perder en cualquier inversión. 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La inversión perfecta no existe. </w:t>
      </w:r>
      <w:r w:rsidR="00EA674F">
        <w:rPr>
          <w:rFonts w:ascii="Arial" w:hAnsi="Arial" w:cs="Arial"/>
          <w:sz w:val="24"/>
          <w:szCs w:val="24"/>
          <w:lang w:val="es-ES"/>
        </w:rPr>
        <w:t xml:space="preserve">Cuando se trata de invertir y de ahorrar a largo plazo, es muy importante diversificar –tener inversiones de distintos tipos. Howard Dayton </w:t>
      </w:r>
      <w:r w:rsidRPr="00EB7847">
        <w:rPr>
          <w:rFonts w:ascii="Arial" w:hAnsi="Arial" w:cs="Arial"/>
          <w:sz w:val="24"/>
          <w:szCs w:val="24"/>
          <w:lang w:val="es-ES"/>
        </w:rPr>
        <w:t>recomienda lo</w:t>
      </w:r>
      <w:r w:rsidR="00EA674F">
        <w:rPr>
          <w:rFonts w:ascii="Arial" w:hAnsi="Arial" w:cs="Arial"/>
          <w:sz w:val="24"/>
          <w:szCs w:val="24"/>
          <w:lang w:val="es-ES"/>
        </w:rPr>
        <w:t>s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siguiente</w:t>
      </w:r>
      <w:r w:rsidR="00EA674F">
        <w:rPr>
          <w:rFonts w:ascii="Arial" w:hAnsi="Arial" w:cs="Arial"/>
          <w:sz w:val="24"/>
          <w:szCs w:val="24"/>
          <w:lang w:val="es-ES"/>
        </w:rPr>
        <w:t>s pasos para diversificar sus inversiones. Empiece con el primero y no se salte ninguno, aunque cada paso le pueda tomar meses o años cumplirlo. Sea paciente y no se desanime.</w:t>
      </w:r>
    </w:p>
    <w:p w14:paraId="60D04663" w14:textId="77777777" w:rsidR="00A75039" w:rsidRPr="00EB7847" w:rsidRDefault="00A75039" w:rsidP="008B2FB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64" w14:textId="77777777" w:rsidR="00D64154" w:rsidRPr="00A75039" w:rsidRDefault="00A75039" w:rsidP="00A75039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Asegúrese de tener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la</w:t>
      </w:r>
      <w:r>
        <w:rPr>
          <w:rFonts w:ascii="Arial" w:hAnsi="Arial" w:cs="Arial"/>
          <w:sz w:val="24"/>
          <w:szCs w:val="24"/>
          <w:lang w:val="es-ES"/>
        </w:rPr>
        <w:t xml:space="preserve"> suficiente protección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de seguros</w:t>
      </w:r>
      <w:r>
        <w:rPr>
          <w:rFonts w:ascii="Arial" w:hAnsi="Arial" w:cs="Arial"/>
          <w:sz w:val="24"/>
          <w:szCs w:val="24"/>
          <w:lang w:val="es-ES"/>
        </w:rPr>
        <w:t xml:space="preserve"> que su familia necesita (s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obre </w:t>
      </w:r>
      <w:r>
        <w:rPr>
          <w:rFonts w:ascii="Arial" w:hAnsi="Arial" w:cs="Arial"/>
          <w:sz w:val="24"/>
          <w:szCs w:val="24"/>
          <w:lang w:val="es-ES"/>
        </w:rPr>
        <w:t xml:space="preserve">todo </w:t>
      </w:r>
      <w:r w:rsidRPr="00EB7847">
        <w:rPr>
          <w:rFonts w:ascii="Arial" w:hAnsi="Arial" w:cs="Arial"/>
          <w:sz w:val="24"/>
          <w:szCs w:val="24"/>
          <w:lang w:val="es-ES"/>
        </w:rPr>
        <w:t>de vida y gastos médicos).</w:t>
      </w:r>
      <w:r>
        <w:rPr>
          <w:rFonts w:ascii="Arial" w:hAnsi="Arial" w:cs="Arial"/>
          <w:sz w:val="24"/>
          <w:szCs w:val="24"/>
          <w:lang w:val="es-ES"/>
        </w:rPr>
        <w:t xml:space="preserve"> Cerciórese de que si el Señor lo llama a Su presencia esta noche, todas sus cuentas, sus deudas y sus compromisos quedarán saldados.</w:t>
      </w:r>
    </w:p>
    <w:p w14:paraId="60D04665" w14:textId="77777777" w:rsidR="00D64154" w:rsidRPr="00EB7847" w:rsidRDefault="00A75039" w:rsidP="00EB7847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Pague todas las deudas de alto interés –como tarjetas de crédito y los préstamos de alto interés.</w:t>
      </w:r>
    </w:p>
    <w:p w14:paraId="60D04666" w14:textId="77777777" w:rsidR="00D64154" w:rsidRPr="00EB7847" w:rsidRDefault="00A75039" w:rsidP="00EB7847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Ahorre el equivalente a entre 3 y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6 meses</w:t>
      </w:r>
      <w:r>
        <w:rPr>
          <w:rFonts w:ascii="Arial" w:hAnsi="Arial" w:cs="Arial"/>
          <w:sz w:val="24"/>
          <w:szCs w:val="24"/>
          <w:lang w:val="es-ES"/>
        </w:rPr>
        <w:t xml:space="preserve"> de su salario mensual; empiece a ahorrar para compras importantes y a  desarrollar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sus capaci</w:t>
      </w:r>
      <w:r>
        <w:rPr>
          <w:rFonts w:ascii="Arial" w:hAnsi="Arial" w:cs="Arial"/>
          <w:sz w:val="24"/>
          <w:szCs w:val="24"/>
          <w:lang w:val="es-ES"/>
        </w:rPr>
        <w:t>dades para los negocios</w:t>
      </w:r>
      <w:r w:rsidR="00D64154" w:rsidRPr="00EB7847">
        <w:rPr>
          <w:rFonts w:ascii="Arial" w:hAnsi="Arial" w:cs="Arial"/>
          <w:sz w:val="24"/>
          <w:szCs w:val="24"/>
          <w:lang w:val="es-ES"/>
        </w:rPr>
        <w:t>.</w:t>
      </w:r>
    </w:p>
    <w:p w14:paraId="60D04667" w14:textId="77777777" w:rsidR="00D64154" w:rsidRPr="00EB7847" w:rsidRDefault="00D64154" w:rsidP="00EB7847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>Compre una casa; invierta de manera conservadora para lograr metas a largo plazo.</w:t>
      </w:r>
    </w:p>
    <w:p w14:paraId="60D04668" w14:textId="77777777" w:rsidR="00D64154" w:rsidRPr="00EB7847" w:rsidRDefault="00A75039" w:rsidP="00EB7847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A75039">
        <w:rPr>
          <w:rFonts w:ascii="Arial" w:hAnsi="Arial" w:cs="Arial"/>
          <w:sz w:val="24"/>
          <w:szCs w:val="24"/>
          <w:lang w:val="es-ES"/>
        </w:rPr>
        <w:t>Realice</w:t>
      </w:r>
      <w:r w:rsidR="00D64154" w:rsidRPr="00EB7847">
        <w:rPr>
          <w:rFonts w:ascii="Arial" w:hAnsi="Arial" w:cs="Arial"/>
          <w:sz w:val="24"/>
          <w:szCs w:val="24"/>
          <w:lang w:val="es-ES"/>
        </w:rPr>
        <w:t xml:space="preserve"> otras inversiones.</w:t>
      </w:r>
    </w:p>
    <w:p w14:paraId="60D04669" w14:textId="77777777" w:rsidR="00D64154" w:rsidRPr="00EB7847" w:rsidRDefault="00D64154" w:rsidP="00EB7847">
      <w:pPr>
        <w:spacing w:after="0"/>
        <w:ind w:left="72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6A" w14:textId="77777777" w:rsidR="00D64154" w:rsidRPr="008B2FBD" w:rsidRDefault="00D64154" w:rsidP="008B2FBD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B2FBD">
        <w:rPr>
          <w:rFonts w:ascii="Arial" w:hAnsi="Arial" w:cs="Arial"/>
          <w:b/>
          <w:sz w:val="24"/>
          <w:szCs w:val="24"/>
          <w:lang w:val="es-ES"/>
        </w:rPr>
        <w:t>Analice el costo</w:t>
      </w:r>
    </w:p>
    <w:p w14:paraId="60D0466B" w14:textId="77777777" w:rsidR="00D64154" w:rsidRPr="008B2FBD" w:rsidRDefault="00D64154" w:rsidP="008B2FBD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8B2FBD">
        <w:rPr>
          <w:rFonts w:ascii="Arial" w:hAnsi="Arial" w:cs="Arial"/>
          <w:sz w:val="24"/>
          <w:szCs w:val="24"/>
          <w:lang w:val="es-ES"/>
        </w:rPr>
        <w:lastRenderedPageBreak/>
        <w:t xml:space="preserve">Cada inversión tiene sus costos: </w:t>
      </w:r>
      <w:r w:rsidR="007E1C4D">
        <w:rPr>
          <w:rFonts w:ascii="Arial" w:hAnsi="Arial" w:cs="Arial"/>
          <w:sz w:val="24"/>
          <w:szCs w:val="24"/>
          <w:lang w:val="es-ES"/>
        </w:rPr>
        <w:t xml:space="preserve">costos </w:t>
      </w:r>
      <w:r w:rsidRPr="008B2FBD">
        <w:rPr>
          <w:rFonts w:ascii="Arial" w:hAnsi="Arial" w:cs="Arial"/>
          <w:sz w:val="24"/>
          <w:szCs w:val="24"/>
          <w:lang w:val="es-ES"/>
        </w:rPr>
        <w:t>financieros, compromisos de tiempo, esfuerzos requeridos y hasta presión emocional.</w:t>
      </w:r>
      <w:r w:rsidR="007E1C4D">
        <w:rPr>
          <w:rFonts w:ascii="Arial" w:hAnsi="Arial" w:cs="Arial"/>
          <w:sz w:val="24"/>
          <w:szCs w:val="24"/>
          <w:lang w:val="es-ES"/>
        </w:rPr>
        <w:t xml:space="preserve"> Antes de decidirse a invertir, analice todos los costos.</w:t>
      </w:r>
    </w:p>
    <w:p w14:paraId="60D0466C" w14:textId="77777777" w:rsidR="00D64154" w:rsidRPr="00EB7847" w:rsidRDefault="00D64154" w:rsidP="00EB7847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6D" w14:textId="6FFC602F" w:rsidR="00D64154" w:rsidRPr="00EB7847" w:rsidRDefault="00572CE3" w:rsidP="00EB784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El </w:t>
      </w:r>
      <w:r w:rsidR="00491B7E">
        <w:rPr>
          <w:rFonts w:ascii="Arial" w:hAnsi="Arial" w:cs="Arial"/>
          <w:sz w:val="24"/>
          <w:szCs w:val="24"/>
        </w:rPr>
        <w:t xml:space="preserve">______________ </w:t>
      </w:r>
      <w:r>
        <w:rPr>
          <w:rFonts w:ascii="Arial" w:hAnsi="Arial" w:cs="Arial"/>
          <w:b/>
          <w:sz w:val="24"/>
          <w:szCs w:val="24"/>
          <w:lang w:val="es-ES"/>
        </w:rPr>
        <w:t xml:space="preserve">entre </w:t>
      </w:r>
      <w:r w:rsidR="00D64154" w:rsidRPr="00EB7847">
        <w:rPr>
          <w:rFonts w:ascii="Arial" w:hAnsi="Arial" w:cs="Arial"/>
          <w:b/>
          <w:sz w:val="24"/>
          <w:szCs w:val="24"/>
          <w:lang w:val="es-ES"/>
        </w:rPr>
        <w:t xml:space="preserve"> ahorrar e invertir</w:t>
      </w:r>
      <w:r>
        <w:rPr>
          <w:rFonts w:ascii="Arial" w:hAnsi="Arial" w:cs="Arial"/>
          <w:b/>
          <w:sz w:val="24"/>
          <w:szCs w:val="24"/>
          <w:lang w:val="es-ES"/>
        </w:rPr>
        <w:t xml:space="preserve"> y dar</w:t>
      </w:r>
    </w:p>
    <w:p w14:paraId="60D0466E" w14:textId="77777777" w:rsidR="00D64154" w:rsidRPr="00EB7847" w:rsidRDefault="00D64154" w:rsidP="00EB7847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6F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 xml:space="preserve">Según las </w:t>
      </w:r>
      <w:r w:rsidR="00F00590">
        <w:rPr>
          <w:rFonts w:ascii="Arial" w:hAnsi="Arial" w:cs="Arial"/>
          <w:sz w:val="24"/>
          <w:szCs w:val="24"/>
          <w:lang w:val="es-ES"/>
        </w:rPr>
        <w:t>Escrituras, es correcto y recomendable  ahorrar e invertir siempre y cuando lo combinemos con un carácter generoso para con la obra del Señor y los más necesitados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. El Señor </w:t>
      </w:r>
      <w:r w:rsidR="00F00590">
        <w:rPr>
          <w:rFonts w:ascii="Arial" w:hAnsi="Arial" w:cs="Arial"/>
          <w:sz w:val="24"/>
          <w:szCs w:val="24"/>
          <w:lang w:val="es-ES"/>
        </w:rPr>
        <w:t xml:space="preserve">se 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refirió a eso en una </w:t>
      </w:r>
      <w:r w:rsidR="00F00590">
        <w:rPr>
          <w:rFonts w:ascii="Arial" w:hAnsi="Arial" w:cs="Arial"/>
          <w:sz w:val="24"/>
          <w:szCs w:val="24"/>
          <w:lang w:val="es-ES"/>
        </w:rPr>
        <w:t xml:space="preserve">parábola en Lucas 12: 16-21 (contarla). </w:t>
      </w:r>
    </w:p>
    <w:p w14:paraId="60D04670" w14:textId="77777777" w:rsidR="00D64154" w:rsidRPr="00EB7847" w:rsidRDefault="00D64154" w:rsidP="00EB7847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71" w14:textId="77777777" w:rsidR="00572CE3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>La palabra clave de esta parábola es “todos”</w:t>
      </w:r>
      <w:r w:rsidR="00F00590">
        <w:rPr>
          <w:rFonts w:ascii="Arial" w:hAnsi="Arial" w:cs="Arial"/>
          <w:sz w:val="24"/>
          <w:szCs w:val="24"/>
          <w:lang w:val="es-ES"/>
        </w:rPr>
        <w:t>.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El Señor Jesús llamó al hombre rico “necio” porque guardó </w:t>
      </w:r>
      <w:r w:rsidRPr="00F00590">
        <w:rPr>
          <w:rFonts w:ascii="Arial" w:hAnsi="Arial" w:cs="Arial"/>
          <w:sz w:val="24"/>
          <w:szCs w:val="24"/>
          <w:u w:val="single"/>
          <w:lang w:val="es-ES"/>
        </w:rPr>
        <w:t>todo</w:t>
      </w:r>
      <w:r w:rsidR="00F00590" w:rsidRPr="00F00590">
        <w:rPr>
          <w:rFonts w:ascii="Arial" w:hAnsi="Arial" w:cs="Arial"/>
          <w:sz w:val="24"/>
          <w:szCs w:val="24"/>
          <w:u w:val="single"/>
          <w:lang w:val="es-ES"/>
        </w:rPr>
        <w:t>s</w:t>
      </w:r>
      <w:r w:rsidR="00F00590">
        <w:rPr>
          <w:rFonts w:ascii="Arial" w:hAnsi="Arial" w:cs="Arial"/>
          <w:sz w:val="24"/>
          <w:szCs w:val="24"/>
          <w:lang w:val="es-ES"/>
        </w:rPr>
        <w:t xml:space="preserve"> sus bienes, sólo para él, para su beneficio</w:t>
      </w:r>
      <w:r w:rsidR="00572CE3">
        <w:rPr>
          <w:rFonts w:ascii="Arial" w:hAnsi="Arial" w:cs="Arial"/>
          <w:sz w:val="24"/>
          <w:szCs w:val="24"/>
          <w:lang w:val="es-ES"/>
        </w:rPr>
        <w:t xml:space="preserve"> personal. Cuando Dios lo prosperó y sus graneros estaban rebosando, no supo establecer un balance apropiado para llegar a ser un hombre generoso y compartir sus riquezas con los demás o invertir en el Reino  de Dios. </w:t>
      </w:r>
    </w:p>
    <w:p w14:paraId="60D04672" w14:textId="77777777" w:rsidR="00572CE3" w:rsidRDefault="00572CE3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0D04673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B7847">
        <w:rPr>
          <w:rFonts w:ascii="Arial" w:hAnsi="Arial" w:cs="Arial"/>
          <w:sz w:val="24"/>
          <w:szCs w:val="24"/>
          <w:lang w:val="es-ES"/>
        </w:rPr>
        <w:t xml:space="preserve"> </w:t>
      </w:r>
      <w:r w:rsidR="00572CE3">
        <w:rPr>
          <w:rFonts w:ascii="Arial" w:hAnsi="Arial" w:cs="Arial"/>
          <w:sz w:val="24"/>
          <w:szCs w:val="24"/>
          <w:lang w:val="es-ES"/>
        </w:rPr>
        <w:t>Si nos ocupamos en ahorrar e invertir solamente para nuestro beneficio personal, inevitablemente le entregaremos nuestro corazón a esas posesiones. ¿Por qué? “Porque donde esté</w:t>
      </w:r>
      <w:r w:rsidRPr="00EB7847">
        <w:rPr>
          <w:rFonts w:ascii="Arial" w:hAnsi="Arial" w:cs="Arial"/>
          <w:sz w:val="24"/>
          <w:szCs w:val="24"/>
          <w:lang w:val="es-ES"/>
        </w:rPr>
        <w:t xml:space="preserve"> vuestro tesoro, allí estará también vue</w:t>
      </w:r>
      <w:r w:rsidR="00572CE3">
        <w:rPr>
          <w:rFonts w:ascii="Arial" w:hAnsi="Arial" w:cs="Arial"/>
          <w:sz w:val="24"/>
          <w:szCs w:val="24"/>
          <w:lang w:val="es-ES"/>
        </w:rPr>
        <w:t>stro corazón” (Lucas 12:34)</w:t>
      </w:r>
      <w:r w:rsidRPr="00EB7847">
        <w:rPr>
          <w:rFonts w:ascii="Arial" w:hAnsi="Arial" w:cs="Arial"/>
          <w:sz w:val="24"/>
          <w:szCs w:val="24"/>
          <w:lang w:val="es-ES"/>
        </w:rPr>
        <w:t>.</w:t>
      </w:r>
      <w:r w:rsidR="00572CE3">
        <w:rPr>
          <w:rFonts w:ascii="Arial" w:hAnsi="Arial" w:cs="Arial"/>
          <w:sz w:val="24"/>
          <w:szCs w:val="24"/>
          <w:lang w:val="es-ES"/>
        </w:rPr>
        <w:t xml:space="preserve"> Pero si aprendemos a ser generosos y a dar al Señor de lo mucho o  poco que Él  nos  provea, aprenderemos a balancear nuestros ahorros  e inversiones con una actitud correcta para con el Señor, y todavía podremos decir que Él ocupa el primer lugar en nuestra vida y en nuestro corazón.</w:t>
      </w:r>
    </w:p>
    <w:p w14:paraId="60D04674" w14:textId="77777777" w:rsidR="004959BC" w:rsidRPr="00932614" w:rsidRDefault="004959BC" w:rsidP="009326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75" w14:textId="77777777" w:rsidR="004959BC" w:rsidRPr="00EB7847" w:rsidRDefault="004959BC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76" w14:textId="77777777" w:rsidR="00D64154" w:rsidRPr="00EB7847" w:rsidRDefault="00522F01" w:rsidP="00EB784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Otros asuntos que tienen que ver con invertir nuestro dinero</w:t>
      </w:r>
    </w:p>
    <w:p w14:paraId="60D04677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78" w14:textId="77777777" w:rsidR="00522F01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22F01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Juegos de azar y </w:t>
      </w:r>
      <w:r w:rsidR="00522F01" w:rsidRPr="00522F01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la </w:t>
      </w:r>
      <w:r w:rsidRPr="00522F01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lotería</w:t>
      </w: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0D04679" w14:textId="77777777" w:rsidR="00D64154" w:rsidRDefault="00522F01" w:rsidP="001F435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Aunque n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o están específicamente prohibidos en la Biblia,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base a los principios que contiene, podemos concluir que es contrario a la voluntad de Dios </w:t>
      </w:r>
      <w:r w:rsidR="001F435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invertir en juegos de azar o en la lotería. Las razones principales son porque: 1) las personas que lo hacen, por lo general tienen la motivación incorrecta de hacerse ricos rápidamente; 2) Dios estableció que obtengamos nuestros ingresos por medio del trabajo, no del juego; y 3) los juegos de azar son sumamente adictivos y causan gran daño, tanto al que juega como a sus seres queridos.  </w:t>
      </w:r>
    </w:p>
    <w:p w14:paraId="60D0467A" w14:textId="77777777" w:rsidR="001F435E" w:rsidRPr="00EB7847" w:rsidRDefault="001F435E" w:rsidP="001F435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7B" w14:textId="77777777" w:rsidR="00AD7601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435E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Herencia</w:t>
      </w: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0D0467C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Los padres deben tratar de d</w:t>
      </w:r>
      <w:r w:rsidR="00AD7601">
        <w:rPr>
          <w:rFonts w:ascii="Arial" w:hAnsi="Arial" w:cs="Arial"/>
          <w:color w:val="000000" w:themeColor="text1"/>
          <w:sz w:val="24"/>
          <w:szCs w:val="24"/>
          <w:lang w:val="es-ES"/>
        </w:rPr>
        <w:t>ejarles alguna herencia</w:t>
      </w: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 los hijos</w:t>
      </w:r>
      <w:r w:rsidR="00AD760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aún a los nietos</w:t>
      </w: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  <w:r w:rsidR="00AD760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Proverbios 13:22 dice: </w:t>
      </w:r>
      <w:r w:rsidRPr="00AD760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 w:rsidR="00AD7601" w:rsidRPr="00AD760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El hombre bueno deja herencia</w:t>
      </w:r>
      <w:r w:rsidRPr="00AD760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a los hijos de sus hijos, pe</w:t>
      </w:r>
      <w:r w:rsidR="00AD7601" w:rsidRPr="00AD760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ro la riqueza del pecador está reserv</w:t>
      </w:r>
      <w:r w:rsidRPr="00AD760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ada </w:t>
      </w:r>
      <w:r w:rsidR="00AD7601" w:rsidRPr="00AD760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para el justo.”</w:t>
      </w:r>
      <w:r w:rsidR="00AD760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Sin embargo lo mejor es que los </w:t>
      </w:r>
      <w:r w:rsidR="00AD7601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hijos no reciban la herencia hasta que estén bien preparados para ser fieles administradores de su dinero y bienes materiales.</w:t>
      </w:r>
    </w:p>
    <w:p w14:paraId="60D0467D" w14:textId="77777777" w:rsidR="004959BC" w:rsidRPr="00EB7847" w:rsidRDefault="004959BC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7E" w14:textId="77777777" w:rsidR="00EA7D46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A7D46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Los testamentos</w:t>
      </w:r>
      <w:r w:rsidR="004959BC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0D0467F" w14:textId="77777777" w:rsidR="00D64154" w:rsidRPr="004432D2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mayoría de las personas muere sin dejar </w:t>
      </w:r>
      <w:r w:rsidR="00EA7D46">
        <w:rPr>
          <w:rFonts w:ascii="Arial" w:hAnsi="Arial" w:cs="Arial"/>
          <w:color w:val="000000" w:themeColor="text1"/>
          <w:sz w:val="24"/>
          <w:szCs w:val="24"/>
          <w:lang w:val="es-ES"/>
        </w:rPr>
        <w:t>un testamento.</w:t>
      </w: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EA7D46">
        <w:rPr>
          <w:rFonts w:ascii="Arial" w:hAnsi="Arial" w:cs="Arial"/>
          <w:color w:val="000000" w:themeColor="text1"/>
          <w:sz w:val="24"/>
          <w:szCs w:val="24"/>
          <w:lang w:val="es-ES"/>
        </w:rPr>
        <w:t>Pero es muy importante pr</w:t>
      </w:r>
      <w:r w:rsidR="00B9172F">
        <w:rPr>
          <w:rFonts w:ascii="Arial" w:hAnsi="Arial" w:cs="Arial"/>
          <w:color w:val="000000" w:themeColor="text1"/>
          <w:sz w:val="24"/>
          <w:szCs w:val="24"/>
          <w:lang w:val="es-ES"/>
        </w:rPr>
        <w:t>epararse financieramente para la</w:t>
      </w:r>
      <w:r w:rsidR="00EA7D4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muerte</w:t>
      </w:r>
      <w:r w:rsidR="00B9172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  <w:r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Como Isaía</w:t>
      </w:r>
      <w:r w:rsidR="00B9172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 le dijo a Ezequías: </w:t>
      </w:r>
      <w:r w:rsidR="00B9172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 w:rsidRPr="00B9172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Jehová dice así: “Ordena tu casa, porque vas a morir, ya no vivirás.”</w:t>
      </w:r>
      <w:r w:rsidR="00B9172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 w:rsidR="004432D2">
        <w:rPr>
          <w:rFonts w:ascii="Arial" w:hAnsi="Arial" w:cs="Arial"/>
          <w:color w:val="000000" w:themeColor="text1"/>
          <w:sz w:val="24"/>
          <w:szCs w:val="24"/>
          <w:lang w:val="es-ES"/>
        </w:rPr>
        <w:t>Si el Señor tarda en regresar, todos habremos de morir. El tener en orden nuestros bienes y el hacer arreglos claros y específicos sobre la forma en que pasarán a la siguiente generación, es una responsabilidad de suma importancia. Si puede dejar su voluntad por escrito en un testamento, eso será de gran ayuda para su familia.</w:t>
      </w:r>
    </w:p>
    <w:p w14:paraId="60D04680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81" w14:textId="77777777" w:rsidR="004959BC" w:rsidRPr="00EB7847" w:rsidRDefault="004959BC" w:rsidP="00EB784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60D04682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B784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Una palabra para aquellos que tienen importantes recursos económicos</w:t>
      </w:r>
    </w:p>
    <w:p w14:paraId="60D04683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84" w14:textId="3B2216D8" w:rsidR="00F737BD" w:rsidRDefault="00F737BD" w:rsidP="00EB78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1. No</w:t>
      </w:r>
      <w:r w:rsidR="00D64154"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debe</w:t>
      </w:r>
      <w:r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n</w:t>
      </w:r>
      <w:r w:rsidR="00D64154"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ser </w:t>
      </w:r>
      <w:r w:rsidR="008D5061">
        <w:rPr>
          <w:rFonts w:ascii="Arial" w:hAnsi="Arial" w:cs="Arial"/>
          <w:sz w:val="24"/>
          <w:szCs w:val="24"/>
        </w:rPr>
        <w:t>______________</w:t>
      </w:r>
    </w:p>
    <w:p w14:paraId="60D04685" w14:textId="77777777" w:rsidR="00D64154" w:rsidRPr="00EB7847" w:rsidRDefault="00F737BD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Como las riquezas tienden de manera natural a producir orgullo, en 1ª Timoteo 6:17a Dios dice: 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 w:rsidR="00D64154" w:rsidRPr="00F737BD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A los ricos en este mundo, enséñales que no</w:t>
      </w:r>
      <w:r w:rsidRPr="00F737BD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sean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737BD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altaneros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”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.  En Santiago 1:9-10 leemos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: </w:t>
      </w:r>
      <w:r w:rsidR="00D64154" w:rsidRPr="00F737BD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“Pero que el hermano de condición humilde se gloríe en su alta posición, y el rico en su humillación, pues él pasará como la flor de la hierba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.”</w:t>
      </w:r>
    </w:p>
    <w:p w14:paraId="60D04686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87" w14:textId="48888994" w:rsidR="00F737BD" w:rsidRDefault="00F737BD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2. Que no pongan su </w:t>
      </w:r>
      <w:r w:rsidR="008D5061">
        <w:rPr>
          <w:rFonts w:ascii="Arial" w:hAnsi="Arial" w:cs="Arial"/>
          <w:sz w:val="24"/>
          <w:szCs w:val="24"/>
        </w:rPr>
        <w:t>_____________</w:t>
      </w:r>
      <w:r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en su</w:t>
      </w:r>
      <w:r w:rsidR="00D64154"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poder adquisitivo, ni en las</w:t>
      </w:r>
      <w:r w:rsidR="00D64154" w:rsidRPr="00F737BD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D64154" w:rsidRPr="00F737BD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posesiones</w:t>
      </w:r>
      <w:r w:rsidR="00D64154" w:rsidRPr="00F737BD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</w:p>
    <w:p w14:paraId="60D04688" w14:textId="77777777" w:rsidR="00D64154" w:rsidRPr="009D17D4" w:rsidRDefault="00F737BD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En 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ª 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Timoteo 6:17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Dios les sigue hablando a los ricos y después de exhortarlos a no ser altaneros, les dice: </w:t>
      </w:r>
      <w:r w:rsidRPr="009D17D4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 w:rsidR="00D64154" w:rsidRPr="009D17D4">
        <w:rPr>
          <w:rFonts w:ascii="Arial" w:hAnsi="Arial" w:cs="Arial"/>
          <w:i/>
          <w:color w:val="000000" w:themeColor="text1"/>
          <w:sz w:val="24"/>
          <w:szCs w:val="24"/>
          <w:u w:val="single"/>
          <w:lang w:val="es-ES"/>
        </w:rPr>
        <w:t>ni pongan su esperanza en la incertidumbre de las riquezas</w:t>
      </w:r>
      <w:r w:rsidR="00D64154" w:rsidRPr="009D17D4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, sino en Dios, el cual nos da abundantemente todas las cosas para que las disfrutemos.”</w:t>
      </w:r>
      <w:r w:rsidR="009D17D4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 w:rsidR="009D17D4">
        <w:rPr>
          <w:rFonts w:ascii="Arial" w:hAnsi="Arial" w:cs="Arial"/>
          <w:color w:val="000000" w:themeColor="text1"/>
          <w:sz w:val="24"/>
          <w:szCs w:val="24"/>
          <w:lang w:val="es-ES"/>
        </w:rPr>
        <w:t>Esto es difícil porque a medida que Dios bendice nuestros ahorros e inversiones, tendemos a confiar más en esos recursos que podemos ver que en el Dios vivo e invisible. Por eso debemos recordar siempre que vivimos por fe y no por vista.</w:t>
      </w:r>
    </w:p>
    <w:p w14:paraId="60D04689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8A" w14:textId="6EA462C8" w:rsidR="001C6C51" w:rsidRDefault="001C6C51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C6C51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3.</w:t>
      </w:r>
      <w:r w:rsidR="00D64154" w:rsidRPr="001C6C51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Debemos </w:t>
      </w:r>
      <w:r w:rsidR="008D5061">
        <w:rPr>
          <w:rFonts w:ascii="Arial" w:hAnsi="Arial" w:cs="Arial"/>
          <w:sz w:val="24"/>
          <w:szCs w:val="24"/>
        </w:rPr>
        <w:t xml:space="preserve">______________ </w:t>
      </w:r>
      <w:r w:rsidR="00D64154" w:rsidRPr="001C6C51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un carácter generoso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0D0468B" w14:textId="77777777" w:rsidR="00D64154" w:rsidRPr="00387622" w:rsidRDefault="001C6C51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En 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ª Timoteo 6:18-19 Dios les sigue hablando a los ricos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: </w:t>
      </w:r>
      <w:r w:rsidR="00D64154" w:rsidRPr="001C6C5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“Enséñales que hagan bien, que sean ricos en buenas obras, gen</w:t>
      </w:r>
      <w:r w:rsidRPr="001C6C5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erosos y prontos a compartir, </w:t>
      </w:r>
      <w:r w:rsidR="00D64154" w:rsidRPr="001C6C5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acumulando para sí el tesoro de un buen fundamento para el futuro, para que puedan echar mano de lo que en verdad es vida.”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 w:rsidR="00387622">
        <w:rPr>
          <w:rFonts w:ascii="Arial" w:hAnsi="Arial" w:cs="Arial"/>
          <w:color w:val="000000" w:themeColor="text1"/>
          <w:sz w:val="24"/>
          <w:szCs w:val="24"/>
          <w:lang w:val="es-ES"/>
        </w:rPr>
        <w:t>Cuando practicamos la generosidad aprendemos a vivir la vida plena que Dios ha prometido conceder a todos sus discípulos (Juan 10:10).</w:t>
      </w:r>
    </w:p>
    <w:p w14:paraId="60D0468C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8D" w14:textId="77777777" w:rsidR="004959BC" w:rsidRPr="00EB7847" w:rsidRDefault="004959BC" w:rsidP="00EB784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60D0468E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EB784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Una palabra para los que no tienen muchos recursos</w:t>
      </w:r>
    </w:p>
    <w:p w14:paraId="60D0468F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90" w14:textId="1D3F8720" w:rsidR="00C7197C" w:rsidRDefault="00C7197C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C7197C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1. </w:t>
      </w:r>
      <w:r w:rsidR="00D64154" w:rsidRPr="00C7197C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No debemos de usar la </w:t>
      </w:r>
      <w:r w:rsidR="008D5061">
        <w:rPr>
          <w:rFonts w:ascii="Arial" w:hAnsi="Arial" w:cs="Arial"/>
          <w:sz w:val="24"/>
          <w:szCs w:val="24"/>
        </w:rPr>
        <w:t xml:space="preserve">______________ </w:t>
      </w:r>
      <w:r w:rsidRPr="00C7197C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como una excusa para robar o</w:t>
      </w:r>
      <w:r w:rsidR="00D64154" w:rsidRPr="00C7197C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mentir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0D04691" w14:textId="77777777" w:rsidR="00D64154" w:rsidRPr="00547CDA" w:rsidRDefault="00C7197C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En Proverbios 30:8-9 leemos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>:</w:t>
      </w:r>
      <w:r w:rsidR="00D64154" w:rsidRPr="00EB7847">
        <w:rPr>
          <w:rFonts w:ascii="Arial" w:hAnsi="Arial" w:cs="Arial"/>
          <w:sz w:val="24"/>
          <w:szCs w:val="24"/>
        </w:rPr>
        <w:t xml:space="preserve"> </w:t>
      </w:r>
      <w:r w:rsidR="00D64154" w:rsidRPr="00C7197C">
        <w:rPr>
          <w:rFonts w:ascii="Arial" w:hAnsi="Arial" w:cs="Arial"/>
          <w:i/>
          <w:sz w:val="24"/>
          <w:szCs w:val="24"/>
        </w:rPr>
        <w:t>“</w:t>
      </w:r>
      <w:r w:rsidR="00D64154" w:rsidRPr="00C7197C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Aleja de mí la mentira y las palabras engañosas, no me des pobreza ni riqueza; dame a comer mi porción de pan, no sea que me sacie y te niegue, y diga: ¿Quién es el Señor?, o que sea menesteroso y robe, y profane el nombre de mi Dios”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 w:rsidR="00547CD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Muchos creyentes usan su falta de recursos como excusa para comprar y disfrutar productos cuya venta es ilegal, para no declarar compras hechas en el extranjero o para mentir y pagar menos impuestos, y al hacerlo blasfemamos el nombre de nuestro  Dios. </w:t>
      </w:r>
    </w:p>
    <w:p w14:paraId="60D04692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93" w14:textId="37F0C4CE" w:rsidR="00B9692F" w:rsidRDefault="00B9692F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B9692F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2.</w:t>
      </w:r>
      <w:r w:rsidR="00D64154" w:rsidRPr="00B9692F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 xml:space="preserve"> No debemos </w:t>
      </w:r>
      <w:r w:rsidR="008D5061">
        <w:rPr>
          <w:rFonts w:ascii="Arial" w:hAnsi="Arial" w:cs="Arial"/>
          <w:sz w:val="24"/>
          <w:szCs w:val="24"/>
        </w:rPr>
        <w:t xml:space="preserve">____________ </w:t>
      </w:r>
      <w:r w:rsidR="00D64154" w:rsidRPr="00B9692F">
        <w:rPr>
          <w:rFonts w:ascii="Arial" w:hAnsi="Arial" w:cs="Arial"/>
          <w:b/>
          <w:i/>
          <w:color w:val="000000" w:themeColor="text1"/>
          <w:sz w:val="24"/>
          <w:szCs w:val="24"/>
          <w:lang w:val="es-ES"/>
        </w:rPr>
        <w:t>a la presión de la falta de dinero para comprometer nuestro testimonio</w:t>
      </w:r>
      <w:r w:rsidR="00D64154" w:rsidRPr="00EB78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0D04694" w14:textId="77777777" w:rsidR="00D64154" w:rsidRPr="00B9692F" w:rsidRDefault="00B9692F" w:rsidP="00EB7847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El Señor sabe lo que necesitamos aún antes de que le pidamos, y promete suplir para ellas de tal forma que podamos vivir vidas fieles a Él. En Apoc 2:10 el Señor Jesucristo nos dice: 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</w:t>
      </w:r>
      <w:r w:rsidR="00D64154" w:rsidRPr="00B9692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Sé fiel hasta la muerte, y yo te daré la coro</w:t>
      </w:r>
      <w:r w:rsidRPr="00B9692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na de la vida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.</w:t>
      </w:r>
      <w:r w:rsidRPr="00B9692F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”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Seamos fieles hasta la muerte, no hasta que nos convenga o nos cueste serlo. Proverbios 28:6 dice: </w:t>
      </w:r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“Mejor es el pobre que anda en su integridad, que el que es torcido, aunque sea rico.”</w:t>
      </w:r>
    </w:p>
    <w:p w14:paraId="60D04695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D04696" w14:textId="61BF907D" w:rsidR="00B9692F" w:rsidRDefault="00B9692F" w:rsidP="00EB7847">
      <w:pPr>
        <w:pStyle w:val="NormalWeb"/>
        <w:spacing w:line="276" w:lineRule="auto"/>
        <w:rPr>
          <w:rStyle w:val="text"/>
          <w:rFonts w:ascii="Arial" w:hAnsi="Arial" w:cs="Arial"/>
          <w:i/>
          <w:vertAlign w:val="superscript"/>
        </w:rPr>
      </w:pPr>
      <w:r w:rsidRPr="00B9692F">
        <w:rPr>
          <w:rFonts w:ascii="Arial" w:hAnsi="Arial" w:cs="Arial"/>
          <w:b/>
          <w:i/>
          <w:color w:val="000000" w:themeColor="text1"/>
          <w:lang w:val="es-ES"/>
        </w:rPr>
        <w:t>3.</w:t>
      </w:r>
      <w:r w:rsidR="00D64154" w:rsidRPr="00B9692F">
        <w:rPr>
          <w:rFonts w:ascii="Arial" w:hAnsi="Arial" w:cs="Arial"/>
          <w:b/>
          <w:i/>
          <w:color w:val="000000" w:themeColor="text1"/>
          <w:lang w:val="es-ES"/>
        </w:rPr>
        <w:t xml:space="preserve"> Debemos aprender a </w:t>
      </w:r>
      <w:r w:rsidR="008D5061">
        <w:rPr>
          <w:rFonts w:ascii="Arial" w:hAnsi="Arial" w:cs="Arial"/>
        </w:rPr>
        <w:t xml:space="preserve">______________ </w:t>
      </w:r>
      <w:r w:rsidR="00D64154" w:rsidRPr="00B9692F">
        <w:rPr>
          <w:rFonts w:ascii="Arial" w:hAnsi="Arial" w:cs="Arial"/>
          <w:b/>
          <w:i/>
          <w:color w:val="000000" w:themeColor="text1"/>
          <w:lang w:val="es-ES"/>
        </w:rPr>
        <w:t>en el Señor, confiar en su Palabra y disfrutar de la profunda paz, de saber que nuestro Señor nos ama, se preocupa por nosotros y nunca nos abandonara a nuestra suerte</w:t>
      </w:r>
      <w:r w:rsidR="00D64154" w:rsidRPr="00EB7847">
        <w:rPr>
          <w:rStyle w:val="label"/>
          <w:rFonts w:ascii="Arial" w:eastAsiaTheme="majorEastAsia" w:hAnsi="Arial" w:cs="Arial"/>
          <w:vertAlign w:val="superscript"/>
        </w:rPr>
        <w:t xml:space="preserve"> </w:t>
      </w:r>
      <w:r w:rsidR="00D64154" w:rsidRPr="00EB7847">
        <w:rPr>
          <w:rStyle w:val="text"/>
          <w:rFonts w:ascii="Arial" w:hAnsi="Arial" w:cs="Arial"/>
          <w:i/>
          <w:vertAlign w:val="superscript"/>
        </w:rPr>
        <w:t xml:space="preserve"> </w:t>
      </w:r>
      <w:r>
        <w:rPr>
          <w:rStyle w:val="text"/>
          <w:rFonts w:ascii="Arial" w:hAnsi="Arial" w:cs="Arial"/>
          <w:i/>
          <w:vertAlign w:val="superscript"/>
        </w:rPr>
        <w:tab/>
      </w:r>
      <w:r>
        <w:rPr>
          <w:rStyle w:val="text"/>
          <w:rFonts w:ascii="Arial" w:hAnsi="Arial" w:cs="Arial"/>
          <w:i/>
          <w:vertAlign w:val="superscript"/>
        </w:rPr>
        <w:tab/>
      </w:r>
      <w:r>
        <w:rPr>
          <w:rStyle w:val="text"/>
          <w:rFonts w:ascii="Arial" w:hAnsi="Arial" w:cs="Arial"/>
          <w:i/>
          <w:vertAlign w:val="superscript"/>
        </w:rPr>
        <w:tab/>
      </w:r>
      <w:r>
        <w:rPr>
          <w:rStyle w:val="text"/>
          <w:rFonts w:ascii="Arial" w:hAnsi="Arial" w:cs="Arial"/>
          <w:i/>
          <w:vertAlign w:val="superscript"/>
        </w:rPr>
        <w:tab/>
      </w:r>
    </w:p>
    <w:p w14:paraId="60D04697" w14:textId="77777777" w:rsidR="00D64154" w:rsidRPr="00115325" w:rsidRDefault="00115325" w:rsidP="00EB7847">
      <w:pPr>
        <w:pStyle w:val="NormalWeb"/>
        <w:spacing w:line="276" w:lineRule="auto"/>
        <w:rPr>
          <w:rFonts w:ascii="Arial" w:hAnsi="Arial" w:cs="Arial"/>
          <w:b/>
          <w:i/>
          <w:vertAlign w:val="superscript"/>
        </w:rPr>
      </w:pPr>
      <w:r>
        <w:rPr>
          <w:rStyle w:val="text"/>
          <w:rFonts w:ascii="Arial" w:hAnsi="Arial" w:cs="Arial"/>
          <w:iCs/>
        </w:rPr>
        <w:t xml:space="preserve">Dios jamás nos desamparará, pues es nuestro Padre amoroso que se preocupa por nosotros. Por lo tanto, vayamos a Él con fe, pidámosle para nuestras necesidades y confiemos plenamente en Su provisión, creyendo de corazón lo que nos dice en Hebreos 13:5-6,  </w:t>
      </w:r>
      <w:r w:rsidR="00D64154" w:rsidRPr="00EB7847">
        <w:rPr>
          <w:rStyle w:val="text"/>
          <w:rFonts w:ascii="Arial" w:hAnsi="Arial" w:cs="Arial"/>
          <w:i/>
          <w:iCs/>
        </w:rPr>
        <w:t>“Sea vuestro</w:t>
      </w:r>
      <w:r w:rsidR="00D64154" w:rsidRPr="00EB7847">
        <w:rPr>
          <w:rStyle w:val="text"/>
          <w:rFonts w:ascii="Arial" w:hAnsi="Arial" w:cs="Arial"/>
          <w:i/>
        </w:rPr>
        <w:t xml:space="preserve"> carácter sin avaricia, contentos con lo que tenéis, porque Él mismo ha dicho: </w:t>
      </w:r>
      <w:r w:rsidR="00D64154" w:rsidRPr="00115325">
        <w:rPr>
          <w:rStyle w:val="small-caps"/>
          <w:rFonts w:ascii="Arial" w:hAnsi="Arial" w:cs="Arial"/>
          <w:b/>
          <w:i/>
          <w:smallCaps/>
        </w:rPr>
        <w:t>Nunca te dejare ni te desamparare</w:t>
      </w:r>
      <w:r w:rsidR="00D64154" w:rsidRPr="00EB7847">
        <w:rPr>
          <w:rStyle w:val="text"/>
          <w:rFonts w:ascii="Arial" w:hAnsi="Arial" w:cs="Arial"/>
          <w:i/>
        </w:rPr>
        <w:t>,</w:t>
      </w:r>
      <w:r w:rsidR="00D64154" w:rsidRPr="00EB7847">
        <w:rPr>
          <w:rFonts w:ascii="Arial" w:hAnsi="Arial" w:cs="Arial"/>
          <w:i/>
        </w:rPr>
        <w:t xml:space="preserve"> </w:t>
      </w:r>
      <w:r w:rsidR="00D64154" w:rsidRPr="00EB7847">
        <w:rPr>
          <w:rStyle w:val="text"/>
          <w:rFonts w:ascii="Arial" w:hAnsi="Arial" w:cs="Arial"/>
          <w:i/>
          <w:vertAlign w:val="superscript"/>
        </w:rPr>
        <w:t xml:space="preserve"> </w:t>
      </w:r>
      <w:r w:rsidR="00D64154" w:rsidRPr="00EB7847">
        <w:rPr>
          <w:rStyle w:val="text"/>
          <w:rFonts w:ascii="Arial" w:hAnsi="Arial" w:cs="Arial"/>
          <w:i/>
        </w:rPr>
        <w:t xml:space="preserve">de manera que decimos confiadamente: </w:t>
      </w:r>
      <w:r w:rsidR="00D64154" w:rsidRPr="00115325">
        <w:rPr>
          <w:rStyle w:val="small-caps"/>
          <w:rFonts w:ascii="Arial" w:hAnsi="Arial" w:cs="Arial"/>
          <w:b/>
          <w:i/>
          <w:smallCaps/>
        </w:rPr>
        <w:t>El Señor es el que me ayuda; no temeré</w:t>
      </w:r>
      <w:r w:rsidR="00D64154" w:rsidRPr="00115325">
        <w:rPr>
          <w:rStyle w:val="text"/>
          <w:rFonts w:ascii="Arial" w:hAnsi="Arial" w:cs="Arial"/>
          <w:b/>
          <w:i/>
        </w:rPr>
        <w:t>.</w:t>
      </w:r>
      <w:r w:rsidR="00D64154" w:rsidRPr="00115325">
        <w:rPr>
          <w:rFonts w:ascii="Arial" w:hAnsi="Arial" w:cs="Arial"/>
          <w:b/>
          <w:i/>
        </w:rPr>
        <w:t xml:space="preserve"> </w:t>
      </w:r>
      <w:r w:rsidR="00D64154" w:rsidRPr="00115325">
        <w:rPr>
          <w:rStyle w:val="text"/>
          <w:rFonts w:ascii="Arial" w:hAnsi="Arial" w:cs="Arial"/>
          <w:b/>
          <w:i/>
        </w:rPr>
        <w:t>¿</w:t>
      </w:r>
      <w:r w:rsidR="00D64154" w:rsidRPr="00115325">
        <w:rPr>
          <w:rStyle w:val="small-caps"/>
          <w:rFonts w:ascii="Arial" w:hAnsi="Arial" w:cs="Arial"/>
          <w:b/>
          <w:i/>
          <w:smallCaps/>
        </w:rPr>
        <w:t>Qué podrá hacerme el hombre</w:t>
      </w:r>
      <w:r w:rsidR="00D64154" w:rsidRPr="00115325">
        <w:rPr>
          <w:rStyle w:val="text"/>
          <w:rFonts w:ascii="Arial" w:hAnsi="Arial" w:cs="Arial"/>
          <w:b/>
          <w:i/>
        </w:rPr>
        <w:t xml:space="preserve">?” </w:t>
      </w:r>
    </w:p>
    <w:p w14:paraId="60D04698" w14:textId="77777777" w:rsidR="00D64154" w:rsidRDefault="00D64154" w:rsidP="00EB7847">
      <w:pPr>
        <w:pStyle w:val="Quote"/>
        <w:rPr>
          <w:rFonts w:ascii="Arial" w:hAnsi="Arial" w:cs="Arial"/>
          <w:sz w:val="24"/>
          <w:szCs w:val="24"/>
          <w:lang w:val="es-ES"/>
        </w:rPr>
      </w:pPr>
    </w:p>
    <w:p w14:paraId="60D04699" w14:textId="77777777" w:rsidR="00CB6B46" w:rsidRDefault="00CB6B46" w:rsidP="00CB6B46">
      <w:pPr>
        <w:rPr>
          <w:lang w:val="es-ES"/>
        </w:rPr>
      </w:pPr>
    </w:p>
    <w:p w14:paraId="60D0469A" w14:textId="77777777" w:rsidR="00CB6B46" w:rsidRDefault="00CB6B46" w:rsidP="00CB6B46">
      <w:pPr>
        <w:rPr>
          <w:lang w:val="es-ES"/>
        </w:rPr>
      </w:pPr>
    </w:p>
    <w:p w14:paraId="60D0469B" w14:textId="77777777" w:rsidR="00CB6B46" w:rsidRDefault="00CB6B46" w:rsidP="00CB6B46">
      <w:pPr>
        <w:rPr>
          <w:lang w:val="es-ES"/>
        </w:rPr>
      </w:pPr>
    </w:p>
    <w:p w14:paraId="60D0469C" w14:textId="77777777" w:rsidR="00CB6B46" w:rsidRDefault="00CB6B46" w:rsidP="00CB6B46">
      <w:pPr>
        <w:rPr>
          <w:lang w:val="es-ES"/>
        </w:rPr>
      </w:pPr>
    </w:p>
    <w:p w14:paraId="60D0469D" w14:textId="77777777" w:rsidR="00CB6B46" w:rsidRDefault="00CB6B46" w:rsidP="00CB6B46">
      <w:pPr>
        <w:rPr>
          <w:lang w:val="es-ES"/>
        </w:rPr>
      </w:pPr>
    </w:p>
    <w:p w14:paraId="60D0469E" w14:textId="77777777" w:rsidR="00CB6B46" w:rsidRDefault="00CB6B46" w:rsidP="00CB6B46">
      <w:pPr>
        <w:rPr>
          <w:lang w:val="es-ES"/>
        </w:rPr>
      </w:pPr>
    </w:p>
    <w:p w14:paraId="60D0469F" w14:textId="77777777" w:rsidR="00CB6B46" w:rsidRDefault="00CB6B46" w:rsidP="00CB6B46">
      <w:pPr>
        <w:rPr>
          <w:lang w:val="es-ES"/>
        </w:rPr>
      </w:pPr>
    </w:p>
    <w:p w14:paraId="60D046A0" w14:textId="77777777" w:rsidR="00CB6B46" w:rsidRDefault="00CB6B46" w:rsidP="00CB6B46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Preguntas para responder en casa y comentar en el grupo pequeño</w:t>
      </w:r>
    </w:p>
    <w:p w14:paraId="60D046A1" w14:textId="77777777" w:rsidR="00CB6B46" w:rsidRDefault="0021587C" w:rsidP="0021587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¿Tiene usted el hábito de ahorrar regularmente? Si su respuesta es “Sí” ¿por qué lo hace? Y si es </w:t>
      </w:r>
      <w:r w:rsidR="00990E5D">
        <w:rPr>
          <w:rFonts w:ascii="Arial" w:hAnsi="Arial" w:cs="Arial"/>
          <w:sz w:val="24"/>
          <w:szCs w:val="24"/>
          <w:lang w:val="es-ES"/>
        </w:rPr>
        <w:t>“no”, ¿por qué no lo hace?</w:t>
      </w:r>
    </w:p>
    <w:p w14:paraId="60D046A2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3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4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5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6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7" w14:textId="77777777" w:rsidR="00990E5D" w:rsidRDefault="00990E5D" w:rsidP="00990E5D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es lo que más le impresiona acerca del interés compuesto?</w:t>
      </w:r>
    </w:p>
    <w:p w14:paraId="60D046A8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9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A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B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C" w14:textId="77777777" w:rsidR="00990E5D" w:rsidRDefault="00990E5D" w:rsidP="00990E5D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Antes de escuchar esta lección, ¿cuál era su postura en cuanto a invertir en juegos de azar o en la lotería?</w:t>
      </w:r>
    </w:p>
    <w:p w14:paraId="60D046AD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E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AF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B0" w14:textId="77777777" w:rsidR="00990E5D" w:rsidRDefault="00990E5D" w:rsidP="00990E5D">
      <w:pPr>
        <w:rPr>
          <w:rFonts w:ascii="Arial" w:hAnsi="Arial" w:cs="Arial"/>
          <w:sz w:val="24"/>
          <w:szCs w:val="24"/>
          <w:lang w:val="es-ES"/>
        </w:rPr>
      </w:pPr>
    </w:p>
    <w:p w14:paraId="60D046B1" w14:textId="77777777" w:rsidR="00990E5D" w:rsidRPr="00990E5D" w:rsidRDefault="00990E5D" w:rsidP="00990E5D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 de las tres exhortaciones a los que no tienen muchos recursos, le es más difícil poner en práctica y por qué?</w:t>
      </w:r>
    </w:p>
    <w:p w14:paraId="60D046B2" w14:textId="77777777" w:rsidR="00D64154" w:rsidRPr="00EB7847" w:rsidRDefault="00D64154" w:rsidP="00EB7847">
      <w:pPr>
        <w:pStyle w:val="ListParagraph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tbl>
      <w:tblPr>
        <w:tblW w:w="9117" w:type="dxa"/>
        <w:tblInd w:w="6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7"/>
      </w:tblGrid>
      <w:tr w:rsidR="00D64154" w:rsidRPr="00EB7847" w14:paraId="60D046B4" w14:textId="77777777" w:rsidTr="00932614">
        <w:trPr>
          <w:trHeight w:val="184"/>
        </w:trPr>
        <w:tc>
          <w:tcPr>
            <w:tcW w:w="9117" w:type="dxa"/>
          </w:tcPr>
          <w:p w14:paraId="60D046B3" w14:textId="77777777" w:rsidR="00D64154" w:rsidRPr="00EB7847" w:rsidRDefault="00D64154" w:rsidP="00EB7847">
            <w:pPr>
              <w:pStyle w:val="ListParagraph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D64154" w:rsidRPr="00EB7847" w14:paraId="60D046B6" w14:textId="77777777" w:rsidTr="00932614">
        <w:trPr>
          <w:trHeight w:val="330"/>
        </w:trPr>
        <w:tc>
          <w:tcPr>
            <w:tcW w:w="9117" w:type="dxa"/>
          </w:tcPr>
          <w:p w14:paraId="60D046B5" w14:textId="77777777" w:rsidR="00D64154" w:rsidRPr="00EB7847" w:rsidRDefault="00D64154" w:rsidP="00EB7847">
            <w:pPr>
              <w:pStyle w:val="ListParagraph"/>
              <w:spacing w:after="0"/>
              <w:ind w:left="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D64154" w:rsidRPr="00EB7847" w14:paraId="60D046B8" w14:textId="77777777" w:rsidTr="00932614">
        <w:trPr>
          <w:trHeight w:val="871"/>
        </w:trPr>
        <w:tc>
          <w:tcPr>
            <w:tcW w:w="9117" w:type="dxa"/>
          </w:tcPr>
          <w:p w14:paraId="60D046B7" w14:textId="77777777" w:rsidR="00D64154" w:rsidRPr="00932614" w:rsidRDefault="00D64154" w:rsidP="0093261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14:paraId="60D046B9" w14:textId="77777777" w:rsidR="00D64154" w:rsidRPr="00EB7847" w:rsidRDefault="00D64154" w:rsidP="00EB784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bookmarkEnd w:id="0"/>
    <w:p w14:paraId="60D046BA" w14:textId="77777777" w:rsidR="00501F0C" w:rsidRPr="00D64154" w:rsidRDefault="00501F0C" w:rsidP="00501F0C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b/>
        </w:rPr>
      </w:pPr>
    </w:p>
    <w:sectPr w:rsidR="00501F0C" w:rsidRPr="00D64154" w:rsidSect="00EB784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046BF" w14:textId="77777777" w:rsidR="00BF744D" w:rsidRDefault="00BF744D" w:rsidP="00157A46">
      <w:pPr>
        <w:spacing w:after="0" w:line="240" w:lineRule="auto"/>
      </w:pPr>
      <w:r>
        <w:separator/>
      </w:r>
    </w:p>
  </w:endnote>
  <w:endnote w:type="continuationSeparator" w:id="0">
    <w:p w14:paraId="60D046C0" w14:textId="77777777" w:rsidR="00BF744D" w:rsidRDefault="00BF744D" w:rsidP="0015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A171C3" w14:paraId="60D046C3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60D046C1" w14:textId="77777777" w:rsidR="00A171C3" w:rsidRDefault="008D5061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90E5D" w:rsidRPr="00990E5D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0D046C2" w14:textId="77777777" w:rsidR="00A171C3" w:rsidRDefault="00D64154">
          <w:pPr>
            <w:pStyle w:val="Footer"/>
          </w:pPr>
          <w:r>
            <w:rPr>
              <w:rFonts w:ascii="Arial" w:hAnsi="Arial" w:cs="Arial"/>
            </w:rPr>
            <w:t>Las inversiones</w:t>
          </w:r>
          <w:r w:rsidR="00BB1F7F">
            <w:t xml:space="preserve"> </w:t>
          </w:r>
          <w:r>
            <w:t>| Lección 8</w:t>
          </w:r>
        </w:p>
      </w:tc>
    </w:tr>
  </w:tbl>
  <w:p w14:paraId="60D046C4" w14:textId="77777777" w:rsidR="00157A46" w:rsidRDefault="00157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046BD" w14:textId="77777777" w:rsidR="00BF744D" w:rsidRDefault="00BF744D" w:rsidP="00157A46">
      <w:pPr>
        <w:spacing w:after="0" w:line="240" w:lineRule="auto"/>
      </w:pPr>
      <w:r>
        <w:separator/>
      </w:r>
    </w:p>
  </w:footnote>
  <w:footnote w:type="continuationSeparator" w:id="0">
    <w:p w14:paraId="60D046BE" w14:textId="77777777" w:rsidR="00BF744D" w:rsidRDefault="00BF744D" w:rsidP="0015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AB6"/>
    <w:multiLevelType w:val="hybridMultilevel"/>
    <w:tmpl w:val="4B80E4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A59"/>
    <w:multiLevelType w:val="multilevel"/>
    <w:tmpl w:val="AC629C54"/>
    <w:lvl w:ilvl="0">
      <w:start w:val="1"/>
      <w:numFmt w:val="decimal"/>
      <w:pStyle w:val="Heading3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lowerLetter"/>
      <w:pStyle w:val="BodyText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bullet"/>
      <w:pStyle w:val="BodyTex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Roman"/>
      <w:pStyle w:val="BodyText3"/>
      <w:lvlText w:val="%4)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8542CE"/>
    <w:multiLevelType w:val="hybridMultilevel"/>
    <w:tmpl w:val="BFD048EC"/>
    <w:lvl w:ilvl="0" w:tplc="1C5684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7F11A8"/>
    <w:multiLevelType w:val="multilevel"/>
    <w:tmpl w:val="136ECF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45A7D25"/>
    <w:multiLevelType w:val="hybridMultilevel"/>
    <w:tmpl w:val="0C6CF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7241"/>
    <w:multiLevelType w:val="hybridMultilevel"/>
    <w:tmpl w:val="EFEA6B4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89E0B12"/>
    <w:multiLevelType w:val="hybridMultilevel"/>
    <w:tmpl w:val="2E249EB8"/>
    <w:lvl w:ilvl="0" w:tplc="821CE5D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49745A"/>
    <w:multiLevelType w:val="hybridMultilevel"/>
    <w:tmpl w:val="E8D8583E"/>
    <w:lvl w:ilvl="0" w:tplc="08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1E415750"/>
    <w:multiLevelType w:val="hybridMultilevel"/>
    <w:tmpl w:val="B69C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A7F7C"/>
    <w:multiLevelType w:val="hybridMultilevel"/>
    <w:tmpl w:val="CF964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22"/>
    <w:multiLevelType w:val="hybridMultilevel"/>
    <w:tmpl w:val="60F4C98E"/>
    <w:lvl w:ilvl="0" w:tplc="FBC695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129"/>
    <w:multiLevelType w:val="hybridMultilevel"/>
    <w:tmpl w:val="9A740462"/>
    <w:lvl w:ilvl="0" w:tplc="C5609A1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6D2836"/>
    <w:multiLevelType w:val="hybridMultilevel"/>
    <w:tmpl w:val="7E8E9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37DE9"/>
    <w:multiLevelType w:val="hybridMultilevel"/>
    <w:tmpl w:val="2E806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608C3"/>
    <w:multiLevelType w:val="hybridMultilevel"/>
    <w:tmpl w:val="08F6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05AE"/>
    <w:multiLevelType w:val="multilevel"/>
    <w:tmpl w:val="450C702A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7E854B4"/>
    <w:multiLevelType w:val="hybridMultilevel"/>
    <w:tmpl w:val="D66CA706"/>
    <w:lvl w:ilvl="0" w:tplc="018468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17D4"/>
    <w:multiLevelType w:val="hybridMultilevel"/>
    <w:tmpl w:val="7FE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05ED"/>
    <w:multiLevelType w:val="hybridMultilevel"/>
    <w:tmpl w:val="68363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81080"/>
    <w:multiLevelType w:val="hybridMultilevel"/>
    <w:tmpl w:val="CC543640"/>
    <w:lvl w:ilvl="0" w:tplc="9866FC6E">
      <w:start w:val="4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5C9A3B17"/>
    <w:multiLevelType w:val="hybridMultilevel"/>
    <w:tmpl w:val="4290E51C"/>
    <w:lvl w:ilvl="0" w:tplc="040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5F6278EC"/>
    <w:multiLevelType w:val="hybridMultilevel"/>
    <w:tmpl w:val="E9A861FC"/>
    <w:lvl w:ilvl="0" w:tplc="743C96E2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7825AC"/>
    <w:multiLevelType w:val="hybridMultilevel"/>
    <w:tmpl w:val="2ACAEC5A"/>
    <w:lvl w:ilvl="0" w:tplc="439889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E84BED"/>
    <w:multiLevelType w:val="hybridMultilevel"/>
    <w:tmpl w:val="FE48C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8F5318"/>
    <w:multiLevelType w:val="hybridMultilevel"/>
    <w:tmpl w:val="30D262A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64B6488"/>
    <w:multiLevelType w:val="hybridMultilevel"/>
    <w:tmpl w:val="3A763D48"/>
    <w:lvl w:ilvl="0" w:tplc="E474C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0674A"/>
    <w:multiLevelType w:val="hybridMultilevel"/>
    <w:tmpl w:val="FE4093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820075">
    <w:abstractNumId w:val="9"/>
  </w:num>
  <w:num w:numId="2" w16cid:durableId="503202291">
    <w:abstractNumId w:val="1"/>
  </w:num>
  <w:num w:numId="3" w16cid:durableId="1344164621">
    <w:abstractNumId w:val="0"/>
  </w:num>
  <w:num w:numId="4" w16cid:durableId="573777432">
    <w:abstractNumId w:val="22"/>
  </w:num>
  <w:num w:numId="5" w16cid:durableId="1514831799">
    <w:abstractNumId w:val="3"/>
  </w:num>
  <w:num w:numId="6" w16cid:durableId="74017866">
    <w:abstractNumId w:val="15"/>
  </w:num>
  <w:num w:numId="7" w16cid:durableId="1913347063">
    <w:abstractNumId w:val="13"/>
  </w:num>
  <w:num w:numId="8" w16cid:durableId="1938639876">
    <w:abstractNumId w:val="25"/>
  </w:num>
  <w:num w:numId="9" w16cid:durableId="2006544664">
    <w:abstractNumId w:val="18"/>
  </w:num>
  <w:num w:numId="10" w16cid:durableId="1699116189">
    <w:abstractNumId w:val="20"/>
  </w:num>
  <w:num w:numId="11" w16cid:durableId="779297800">
    <w:abstractNumId w:val="5"/>
  </w:num>
  <w:num w:numId="12" w16cid:durableId="1474829533">
    <w:abstractNumId w:val="12"/>
  </w:num>
  <w:num w:numId="13" w16cid:durableId="1384408981">
    <w:abstractNumId w:val="7"/>
  </w:num>
  <w:num w:numId="14" w16cid:durableId="1770613607">
    <w:abstractNumId w:val="24"/>
  </w:num>
  <w:num w:numId="15" w16cid:durableId="871261140">
    <w:abstractNumId w:val="17"/>
  </w:num>
  <w:num w:numId="16" w16cid:durableId="1533422991">
    <w:abstractNumId w:val="8"/>
  </w:num>
  <w:num w:numId="17" w16cid:durableId="18287031">
    <w:abstractNumId w:val="2"/>
  </w:num>
  <w:num w:numId="18" w16cid:durableId="647633328">
    <w:abstractNumId w:val="21"/>
  </w:num>
  <w:num w:numId="19" w16cid:durableId="929003343">
    <w:abstractNumId w:val="19"/>
  </w:num>
  <w:num w:numId="20" w16cid:durableId="1638532425">
    <w:abstractNumId w:val="26"/>
  </w:num>
  <w:num w:numId="21" w16cid:durableId="1387142277">
    <w:abstractNumId w:val="11"/>
  </w:num>
  <w:num w:numId="22" w16cid:durableId="651254555">
    <w:abstractNumId w:val="23"/>
  </w:num>
  <w:num w:numId="23" w16cid:durableId="98451229">
    <w:abstractNumId w:val="6"/>
  </w:num>
  <w:num w:numId="24" w16cid:durableId="710959708">
    <w:abstractNumId w:val="10"/>
  </w:num>
  <w:num w:numId="25" w16cid:durableId="1576821791">
    <w:abstractNumId w:val="16"/>
  </w:num>
  <w:num w:numId="26" w16cid:durableId="670304190">
    <w:abstractNumId w:val="4"/>
  </w:num>
  <w:num w:numId="27" w16cid:durableId="2068840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9D7"/>
    <w:rsid w:val="00013556"/>
    <w:rsid w:val="00022646"/>
    <w:rsid w:val="000421FE"/>
    <w:rsid w:val="00076469"/>
    <w:rsid w:val="00081127"/>
    <w:rsid w:val="00102CB7"/>
    <w:rsid w:val="00113341"/>
    <w:rsid w:val="00115325"/>
    <w:rsid w:val="00156477"/>
    <w:rsid w:val="00157A46"/>
    <w:rsid w:val="0018110D"/>
    <w:rsid w:val="001A1FC8"/>
    <w:rsid w:val="001C17E1"/>
    <w:rsid w:val="001C6C51"/>
    <w:rsid w:val="001E29DF"/>
    <w:rsid w:val="001F435E"/>
    <w:rsid w:val="00203B0C"/>
    <w:rsid w:val="002058FB"/>
    <w:rsid w:val="00211CD5"/>
    <w:rsid w:val="0021587C"/>
    <w:rsid w:val="00243153"/>
    <w:rsid w:val="00254834"/>
    <w:rsid w:val="002A406B"/>
    <w:rsid w:val="00311716"/>
    <w:rsid w:val="00376901"/>
    <w:rsid w:val="00387622"/>
    <w:rsid w:val="003949D7"/>
    <w:rsid w:val="003A0EC5"/>
    <w:rsid w:val="003F30FB"/>
    <w:rsid w:val="00427FD8"/>
    <w:rsid w:val="004432D2"/>
    <w:rsid w:val="00447034"/>
    <w:rsid w:val="0048735E"/>
    <w:rsid w:val="00491B7E"/>
    <w:rsid w:val="004959BC"/>
    <w:rsid w:val="00501F0C"/>
    <w:rsid w:val="00522F01"/>
    <w:rsid w:val="00523E34"/>
    <w:rsid w:val="00547CDA"/>
    <w:rsid w:val="00572CE3"/>
    <w:rsid w:val="005A0A77"/>
    <w:rsid w:val="005D3CC2"/>
    <w:rsid w:val="005F09B5"/>
    <w:rsid w:val="005F5E37"/>
    <w:rsid w:val="0062786A"/>
    <w:rsid w:val="006A0559"/>
    <w:rsid w:val="006F4323"/>
    <w:rsid w:val="007066B2"/>
    <w:rsid w:val="007148B2"/>
    <w:rsid w:val="007222CE"/>
    <w:rsid w:val="00743178"/>
    <w:rsid w:val="0076485D"/>
    <w:rsid w:val="00781E89"/>
    <w:rsid w:val="007A1511"/>
    <w:rsid w:val="007E1C4D"/>
    <w:rsid w:val="007F388A"/>
    <w:rsid w:val="00863031"/>
    <w:rsid w:val="00867085"/>
    <w:rsid w:val="008943F6"/>
    <w:rsid w:val="008B2FBD"/>
    <w:rsid w:val="008D10A9"/>
    <w:rsid w:val="008D2CE7"/>
    <w:rsid w:val="008D5061"/>
    <w:rsid w:val="00932614"/>
    <w:rsid w:val="00942BEB"/>
    <w:rsid w:val="0095064E"/>
    <w:rsid w:val="00990E5D"/>
    <w:rsid w:val="009C3C39"/>
    <w:rsid w:val="009D17D4"/>
    <w:rsid w:val="00A03663"/>
    <w:rsid w:val="00A145AE"/>
    <w:rsid w:val="00A171C3"/>
    <w:rsid w:val="00A75039"/>
    <w:rsid w:val="00AC26B9"/>
    <w:rsid w:val="00AD6A26"/>
    <w:rsid w:val="00AD7601"/>
    <w:rsid w:val="00AF008B"/>
    <w:rsid w:val="00B27B84"/>
    <w:rsid w:val="00B64823"/>
    <w:rsid w:val="00B9172F"/>
    <w:rsid w:val="00B9692F"/>
    <w:rsid w:val="00BB1F7F"/>
    <w:rsid w:val="00BF1115"/>
    <w:rsid w:val="00BF3E52"/>
    <w:rsid w:val="00BF744D"/>
    <w:rsid w:val="00C46E60"/>
    <w:rsid w:val="00C7197C"/>
    <w:rsid w:val="00C77A5D"/>
    <w:rsid w:val="00C92764"/>
    <w:rsid w:val="00CA09FA"/>
    <w:rsid w:val="00CB6B46"/>
    <w:rsid w:val="00D20B9C"/>
    <w:rsid w:val="00D40E42"/>
    <w:rsid w:val="00D63874"/>
    <w:rsid w:val="00D64154"/>
    <w:rsid w:val="00D95DD1"/>
    <w:rsid w:val="00DE1F4A"/>
    <w:rsid w:val="00E03FB1"/>
    <w:rsid w:val="00E31A07"/>
    <w:rsid w:val="00E7203D"/>
    <w:rsid w:val="00E93182"/>
    <w:rsid w:val="00E94823"/>
    <w:rsid w:val="00E9569A"/>
    <w:rsid w:val="00EA674F"/>
    <w:rsid w:val="00EA7D46"/>
    <w:rsid w:val="00EB7847"/>
    <w:rsid w:val="00EC50E7"/>
    <w:rsid w:val="00ED0C56"/>
    <w:rsid w:val="00EE6A42"/>
    <w:rsid w:val="00EF4BEC"/>
    <w:rsid w:val="00F00590"/>
    <w:rsid w:val="00F737BD"/>
    <w:rsid w:val="00FD5B99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045EB"/>
  <w15:docId w15:val="{78E70293-E386-4B0E-8008-DC2FBE89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C2"/>
  </w:style>
  <w:style w:type="paragraph" w:styleId="Heading1">
    <w:name w:val="heading 1"/>
    <w:basedOn w:val="Normal"/>
    <w:next w:val="Normal"/>
    <w:link w:val="Heading1Char"/>
    <w:qFormat/>
    <w:rsid w:val="0039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1A07"/>
    <w:pPr>
      <w:keepNext/>
      <w:numPr>
        <w:numId w:val="2"/>
      </w:numPr>
      <w:spacing w:before="12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7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A46"/>
  </w:style>
  <w:style w:type="paragraph" w:styleId="Footer">
    <w:name w:val="footer"/>
    <w:basedOn w:val="Normal"/>
    <w:link w:val="FooterChar"/>
    <w:uiPriority w:val="99"/>
    <w:unhideWhenUsed/>
    <w:rsid w:val="001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46"/>
  </w:style>
  <w:style w:type="paragraph" w:styleId="BalloonText">
    <w:name w:val="Balloon Text"/>
    <w:basedOn w:val="Normal"/>
    <w:link w:val="BalloonTextChar"/>
    <w:uiPriority w:val="99"/>
    <w:semiHidden/>
    <w:unhideWhenUsed/>
    <w:rsid w:val="00A1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171C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171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1C3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rsid w:val="00E31A07"/>
    <w:rPr>
      <w:rFonts w:ascii="Arial" w:eastAsia="Times New Roman" w:hAnsi="Arial" w:cs="Arial"/>
      <w:b/>
      <w:bCs/>
      <w:sz w:val="24"/>
      <w:szCs w:val="26"/>
    </w:rPr>
  </w:style>
  <w:style w:type="paragraph" w:styleId="BodyText">
    <w:name w:val="Body Text"/>
    <w:basedOn w:val="Normal"/>
    <w:link w:val="BodyTextChar"/>
    <w:rsid w:val="00E31A07"/>
    <w:pPr>
      <w:numPr>
        <w:ilvl w:val="1"/>
        <w:numId w:val="2"/>
      </w:numPr>
      <w:spacing w:after="6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1A07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31A07"/>
    <w:pPr>
      <w:numPr>
        <w:ilvl w:val="2"/>
        <w:numId w:val="2"/>
      </w:numPr>
      <w:spacing w:after="6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31A07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autoRedefine/>
    <w:rsid w:val="00E31A07"/>
    <w:pPr>
      <w:numPr>
        <w:ilvl w:val="3"/>
        <w:numId w:val="2"/>
      </w:numPr>
      <w:spacing w:after="60" w:line="240" w:lineRule="auto"/>
    </w:pPr>
    <w:rPr>
      <w:rFonts w:ascii="Arial" w:eastAsia="Times New Roman" w:hAnsi="Arial" w:cs="Times New Roman"/>
      <w:i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E31A07"/>
    <w:rPr>
      <w:rFonts w:ascii="Arial" w:eastAsia="Times New Roman" w:hAnsi="Arial" w:cs="Times New Roman"/>
      <w:i/>
      <w:sz w:val="20"/>
      <w:szCs w:val="16"/>
    </w:rPr>
  </w:style>
  <w:style w:type="table" w:styleId="TableGrid">
    <w:name w:val="Table Grid"/>
    <w:basedOn w:val="TableNormal"/>
    <w:uiPriority w:val="59"/>
    <w:rsid w:val="002A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DefaultParagraphFont"/>
    <w:rsid w:val="00D64154"/>
  </w:style>
  <w:style w:type="character" w:customStyle="1" w:styleId="label">
    <w:name w:val="label"/>
    <w:basedOn w:val="DefaultParagraphFont"/>
    <w:rsid w:val="00D64154"/>
  </w:style>
  <w:style w:type="paragraph" w:styleId="NormalWeb">
    <w:name w:val="Normal (Web)"/>
    <w:basedOn w:val="Normal"/>
    <w:uiPriority w:val="99"/>
    <w:unhideWhenUsed/>
    <w:rsid w:val="00D6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DefaultParagraphFont"/>
    <w:rsid w:val="00D64154"/>
  </w:style>
  <w:style w:type="character" w:customStyle="1" w:styleId="small-caps">
    <w:name w:val="small-caps"/>
    <w:basedOn w:val="DefaultParagraphFont"/>
    <w:rsid w:val="00D6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8</Pages>
  <Words>2223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García</dc:creator>
  <cp:lastModifiedBy>Enrique Villegas Valerio</cp:lastModifiedBy>
  <cp:revision>56</cp:revision>
  <cp:lastPrinted>2022-11-08T02:46:00Z</cp:lastPrinted>
  <dcterms:created xsi:type="dcterms:W3CDTF">2022-11-07T00:09:00Z</dcterms:created>
  <dcterms:modified xsi:type="dcterms:W3CDTF">2024-03-20T18:40:00Z</dcterms:modified>
</cp:coreProperties>
</file>